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723A1" w14:textId="0343A578" w:rsidR="00517A6E" w:rsidRPr="009E2163" w:rsidRDefault="00517A6E" w:rsidP="009E2163">
      <w:pPr>
        <w:pStyle w:val="Corpsdetexte"/>
        <w:jc w:val="center"/>
        <w:rPr>
          <w:rFonts w:ascii="Times New Roman"/>
          <w:sz w:val="28"/>
          <w:szCs w:val="28"/>
        </w:rPr>
      </w:pPr>
    </w:p>
    <w:p w14:paraId="574B4DAD" w14:textId="43EA8E26" w:rsidR="006321F5" w:rsidRPr="009E2163" w:rsidRDefault="006321F5" w:rsidP="009E2163">
      <w:pPr>
        <w:pStyle w:val="Corpsdetexte"/>
        <w:jc w:val="center"/>
        <w:rPr>
          <w:rFonts w:asciiTheme="minorHAnsi" w:hAnsiTheme="minorHAnsi" w:cstheme="minorHAnsi"/>
          <w:b/>
          <w:bCs/>
          <w:sz w:val="28"/>
          <w:szCs w:val="28"/>
        </w:rPr>
      </w:pPr>
    </w:p>
    <w:p w14:paraId="49C29FA4" w14:textId="0FF81C75" w:rsidR="00156E56" w:rsidRPr="009E2163" w:rsidRDefault="007C4685" w:rsidP="009E2163">
      <w:pPr>
        <w:pStyle w:val="Corpsdetexte"/>
        <w:jc w:val="center"/>
        <w:rPr>
          <w:rFonts w:asciiTheme="minorHAnsi" w:hAnsiTheme="minorHAnsi" w:cstheme="minorHAnsi"/>
          <w:b/>
          <w:bCs/>
          <w:sz w:val="28"/>
          <w:szCs w:val="28"/>
        </w:rPr>
      </w:pPr>
      <w:r w:rsidRPr="009E2163">
        <w:rPr>
          <w:noProof/>
          <w:sz w:val="28"/>
          <w:szCs w:val="28"/>
        </w:rPr>
        <w:drawing>
          <wp:inline distT="0" distB="0" distL="0" distR="0" wp14:anchorId="3C686E33" wp14:editId="0D586F20">
            <wp:extent cx="2171700" cy="2286000"/>
            <wp:effectExtent l="0" t="0" r="0" b="0"/>
            <wp:docPr id="11878085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0856" name="Image 7"/>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2286000"/>
                    </a:xfrm>
                    <a:prstGeom prst="rect">
                      <a:avLst/>
                    </a:prstGeom>
                    <a:noFill/>
                    <a:ln>
                      <a:noFill/>
                    </a:ln>
                  </pic:spPr>
                </pic:pic>
              </a:graphicData>
            </a:graphic>
          </wp:inline>
        </w:drawing>
      </w:r>
    </w:p>
    <w:p w14:paraId="19A7B5E3" w14:textId="77777777" w:rsidR="002447C4" w:rsidRPr="009E2163" w:rsidRDefault="002447C4" w:rsidP="009E2163">
      <w:pPr>
        <w:pStyle w:val="Corpsdetexte"/>
        <w:jc w:val="center"/>
        <w:rPr>
          <w:rFonts w:asciiTheme="minorHAnsi" w:hAnsiTheme="minorHAnsi" w:cstheme="minorHAnsi"/>
          <w:b/>
          <w:bCs/>
          <w:sz w:val="28"/>
          <w:szCs w:val="28"/>
        </w:rPr>
      </w:pPr>
    </w:p>
    <w:p w14:paraId="6BAA23F2" w14:textId="1F70E9B6" w:rsidR="006321F5" w:rsidRPr="009E2163" w:rsidRDefault="006321F5" w:rsidP="009E2163">
      <w:pPr>
        <w:pStyle w:val="Corpsdetexte"/>
        <w:jc w:val="center"/>
        <w:rPr>
          <w:rFonts w:ascii="Times New Roman"/>
          <w:sz w:val="28"/>
          <w:szCs w:val="28"/>
        </w:rPr>
      </w:pPr>
      <w:r w:rsidRPr="009E2163">
        <w:rPr>
          <w:rFonts w:asciiTheme="minorHAnsi" w:hAnsiTheme="minorHAnsi" w:cstheme="minorHAnsi"/>
          <w:b/>
          <w:bCs/>
          <w:sz w:val="28"/>
          <w:szCs w:val="28"/>
        </w:rPr>
        <w:t xml:space="preserve">CAHIER DES CLAUSES </w:t>
      </w:r>
      <w:r w:rsidR="00C309EF" w:rsidRPr="009E2163">
        <w:rPr>
          <w:rFonts w:asciiTheme="minorHAnsi" w:hAnsiTheme="minorHAnsi" w:cstheme="minorHAnsi"/>
          <w:b/>
          <w:bCs/>
          <w:sz w:val="28"/>
          <w:szCs w:val="28"/>
        </w:rPr>
        <w:t>TECHNIQUES</w:t>
      </w:r>
      <w:r w:rsidRPr="009E2163">
        <w:rPr>
          <w:rFonts w:asciiTheme="minorHAnsi" w:hAnsiTheme="minorHAnsi" w:cstheme="minorHAnsi"/>
          <w:b/>
          <w:bCs/>
          <w:sz w:val="28"/>
          <w:szCs w:val="28"/>
        </w:rPr>
        <w:t xml:space="preserve"> PARTICULIERES</w:t>
      </w:r>
    </w:p>
    <w:p w14:paraId="7931F860" w14:textId="77777777" w:rsidR="006321F5" w:rsidRPr="009E2163" w:rsidRDefault="006321F5" w:rsidP="009E2163">
      <w:pPr>
        <w:pStyle w:val="Corpsdetexte"/>
        <w:jc w:val="center"/>
        <w:rPr>
          <w:rFonts w:ascii="Times New Roman"/>
          <w:sz w:val="28"/>
          <w:szCs w:val="28"/>
        </w:rPr>
      </w:pPr>
    </w:p>
    <w:p w14:paraId="0FDF04B9" w14:textId="77777777" w:rsidR="00970EE7" w:rsidRPr="009E2163" w:rsidRDefault="00970EE7" w:rsidP="009E2163">
      <w:pPr>
        <w:pStyle w:val="Corpsdetexte"/>
        <w:jc w:val="center"/>
        <w:rPr>
          <w:rFonts w:ascii="Times New Roman"/>
          <w:sz w:val="28"/>
          <w:szCs w:val="28"/>
        </w:rPr>
      </w:pPr>
    </w:p>
    <w:p w14:paraId="3B1DD81C" w14:textId="77777777" w:rsidR="00970EE7" w:rsidRPr="009E2163" w:rsidRDefault="00970EE7" w:rsidP="009E2163">
      <w:pPr>
        <w:jc w:val="center"/>
        <w:rPr>
          <w:b/>
          <w:sz w:val="28"/>
          <w:szCs w:val="28"/>
        </w:rPr>
      </w:pPr>
      <w:r w:rsidRPr="009E2163">
        <w:rPr>
          <w:b/>
          <w:sz w:val="28"/>
          <w:szCs w:val="28"/>
        </w:rPr>
        <w:t>ACCORD-CADRE DE FOURNITURES COURANTES ET DE SERVICES</w:t>
      </w:r>
    </w:p>
    <w:p w14:paraId="02F8806B" w14:textId="77777777" w:rsidR="00970EE7" w:rsidRPr="009E2163" w:rsidRDefault="00970EE7" w:rsidP="009E2163">
      <w:pPr>
        <w:jc w:val="center"/>
        <w:rPr>
          <w:b/>
          <w:sz w:val="28"/>
          <w:szCs w:val="28"/>
        </w:rPr>
      </w:pPr>
    </w:p>
    <w:p w14:paraId="0D126667" w14:textId="733E610B" w:rsidR="006321F5" w:rsidRPr="009E2163" w:rsidRDefault="006321F5" w:rsidP="009E2163">
      <w:pPr>
        <w:jc w:val="center"/>
        <w:rPr>
          <w:b/>
          <w:sz w:val="28"/>
          <w:szCs w:val="28"/>
        </w:rPr>
      </w:pPr>
    </w:p>
    <w:p w14:paraId="41D723A4" w14:textId="77777777" w:rsidR="00517A6E" w:rsidRPr="009E2163" w:rsidRDefault="00517A6E" w:rsidP="009E2163">
      <w:pPr>
        <w:pStyle w:val="Corpsdetexte"/>
        <w:jc w:val="center"/>
        <w:rPr>
          <w:rFonts w:ascii="Times New Roman"/>
          <w:sz w:val="28"/>
          <w:szCs w:val="28"/>
        </w:rPr>
      </w:pPr>
    </w:p>
    <w:p w14:paraId="12F4B3D7" w14:textId="77777777" w:rsidR="00970EE7" w:rsidRPr="009E2163" w:rsidRDefault="00970EE7" w:rsidP="009E2163">
      <w:pPr>
        <w:pStyle w:val="Corpsdetexte"/>
        <w:jc w:val="center"/>
        <w:rPr>
          <w:b/>
          <w:sz w:val="28"/>
          <w:szCs w:val="28"/>
        </w:rPr>
      </w:pPr>
    </w:p>
    <w:p w14:paraId="41D723AB" w14:textId="77777777" w:rsidR="00517A6E" w:rsidRPr="009E2163" w:rsidRDefault="00517A6E" w:rsidP="009E2163">
      <w:pPr>
        <w:pStyle w:val="Corpsdetexte"/>
        <w:jc w:val="center"/>
        <w:rPr>
          <w:b/>
          <w:sz w:val="28"/>
          <w:szCs w:val="28"/>
        </w:rPr>
      </w:pPr>
    </w:p>
    <w:p w14:paraId="4BC4E114" w14:textId="27A73FCA" w:rsidR="002141FF" w:rsidRPr="009E2163" w:rsidRDefault="009C5321" w:rsidP="009E2163">
      <w:pPr>
        <w:pStyle w:val="Corpsdetext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rPr>
          <w:b/>
          <w:sz w:val="28"/>
          <w:szCs w:val="28"/>
        </w:rPr>
      </w:pPr>
      <w:r w:rsidRPr="009E2163">
        <w:rPr>
          <w:b/>
          <w:sz w:val="28"/>
          <w:szCs w:val="28"/>
        </w:rPr>
        <w:t>Approvisionnement en</w:t>
      </w:r>
      <w:r w:rsidR="002141FF" w:rsidRPr="009E2163">
        <w:rPr>
          <w:b/>
          <w:sz w:val="28"/>
          <w:szCs w:val="28"/>
        </w:rPr>
        <w:t xml:space="preserve"> denrées alimentaires</w:t>
      </w:r>
      <w:r w:rsidR="007C4685" w:rsidRPr="009E2163">
        <w:rPr>
          <w:b/>
          <w:sz w:val="28"/>
          <w:szCs w:val="28"/>
        </w:rPr>
        <w:t xml:space="preserve"> pour </w:t>
      </w:r>
      <w:bookmarkStart w:id="0" w:name="_Hlk170376657"/>
      <w:r w:rsidR="007C4685" w:rsidRPr="009E2163">
        <w:rPr>
          <w:b/>
          <w:sz w:val="28"/>
          <w:szCs w:val="28"/>
        </w:rPr>
        <w:t>les services de restauration scolaire</w:t>
      </w:r>
      <w:r w:rsidR="00C54544" w:rsidRPr="009E2163">
        <w:rPr>
          <w:b/>
          <w:sz w:val="28"/>
          <w:szCs w:val="28"/>
        </w:rPr>
        <w:t xml:space="preserve"> de</w:t>
      </w:r>
      <w:r w:rsidR="007C4685" w:rsidRPr="009E2163">
        <w:rPr>
          <w:b/>
          <w:sz w:val="28"/>
          <w:szCs w:val="28"/>
        </w:rPr>
        <w:t xml:space="preserve"> </w:t>
      </w:r>
      <w:bookmarkEnd w:id="0"/>
      <w:r w:rsidR="007C4685" w:rsidRPr="009E2163">
        <w:rPr>
          <w:b/>
          <w:sz w:val="28"/>
          <w:szCs w:val="28"/>
        </w:rPr>
        <w:t xml:space="preserve">la communauté de commune du territoire de Fresnes </w:t>
      </w:r>
      <w:r w:rsidR="007C4685" w:rsidRPr="009E2163">
        <w:rPr>
          <w:b/>
          <w:bCs/>
          <w:sz w:val="28"/>
          <w:szCs w:val="28"/>
        </w:rPr>
        <w:t>en Woëvre</w:t>
      </w:r>
    </w:p>
    <w:p w14:paraId="134CB9A8" w14:textId="77777777" w:rsidR="00B13C91" w:rsidRPr="009E2163" w:rsidRDefault="00B13C91" w:rsidP="009E2163">
      <w:pPr>
        <w:pStyle w:val="Corpsdetexte"/>
        <w:jc w:val="center"/>
        <w:rPr>
          <w:b/>
          <w:sz w:val="28"/>
          <w:szCs w:val="28"/>
        </w:rPr>
      </w:pPr>
    </w:p>
    <w:p w14:paraId="017B2D7D" w14:textId="77777777" w:rsidR="00B13C91" w:rsidRPr="009E2163" w:rsidRDefault="00B13C91" w:rsidP="009E2163">
      <w:pPr>
        <w:pStyle w:val="Corpsdetexte"/>
        <w:jc w:val="center"/>
        <w:rPr>
          <w:b/>
          <w:sz w:val="28"/>
          <w:szCs w:val="28"/>
        </w:rPr>
      </w:pPr>
    </w:p>
    <w:p w14:paraId="6B32DDC0" w14:textId="77777777" w:rsidR="008E4D5C" w:rsidRPr="009E2163" w:rsidRDefault="008E4D5C" w:rsidP="009E2163">
      <w:pPr>
        <w:pStyle w:val="Corpsdetexte"/>
        <w:jc w:val="center"/>
        <w:rPr>
          <w:sz w:val="28"/>
          <w:szCs w:val="28"/>
        </w:rPr>
      </w:pPr>
    </w:p>
    <w:p w14:paraId="77EC83A3" w14:textId="77777777" w:rsidR="00B13C91" w:rsidRPr="009E2163" w:rsidRDefault="00B13C91" w:rsidP="009E2163">
      <w:pPr>
        <w:jc w:val="center"/>
        <w:rPr>
          <w:sz w:val="28"/>
          <w:szCs w:val="28"/>
        </w:rPr>
      </w:pPr>
    </w:p>
    <w:p w14:paraId="2E0F73FE" w14:textId="77777777" w:rsidR="000C7C05" w:rsidRPr="009E2163" w:rsidRDefault="000C7C05" w:rsidP="009E2163">
      <w:pPr>
        <w:ind w:left="1250"/>
        <w:jc w:val="center"/>
        <w:rPr>
          <w:b/>
          <w:sz w:val="28"/>
          <w:szCs w:val="28"/>
        </w:rPr>
      </w:pPr>
    </w:p>
    <w:p w14:paraId="01DE3620" w14:textId="77777777" w:rsidR="00970EE7" w:rsidRPr="009E2163" w:rsidRDefault="00970EE7" w:rsidP="009E2163">
      <w:pPr>
        <w:ind w:left="1250"/>
        <w:jc w:val="center"/>
        <w:rPr>
          <w:b/>
          <w:bCs/>
          <w:sz w:val="28"/>
          <w:szCs w:val="28"/>
        </w:rPr>
      </w:pPr>
      <w:r w:rsidRPr="009E2163">
        <w:rPr>
          <w:b/>
          <w:bCs/>
          <w:sz w:val="28"/>
          <w:szCs w:val="28"/>
        </w:rPr>
        <w:t>Communauté de Communes du Territoire de Fresnes en Woëvre </w:t>
      </w:r>
    </w:p>
    <w:p w14:paraId="44CF2B56" w14:textId="77777777" w:rsidR="00970EE7" w:rsidRPr="009E2163" w:rsidRDefault="00970EE7" w:rsidP="009E2163">
      <w:pPr>
        <w:ind w:left="1250"/>
        <w:jc w:val="center"/>
        <w:rPr>
          <w:b/>
          <w:bCs/>
          <w:sz w:val="28"/>
          <w:szCs w:val="28"/>
        </w:rPr>
      </w:pPr>
      <w:r w:rsidRPr="009E2163">
        <w:rPr>
          <w:b/>
          <w:bCs/>
          <w:sz w:val="28"/>
          <w:szCs w:val="28"/>
        </w:rPr>
        <w:t>5, rue du Château </w:t>
      </w:r>
    </w:p>
    <w:p w14:paraId="311F6E34" w14:textId="5ABE678C" w:rsidR="000E0D95" w:rsidRPr="009E2163" w:rsidRDefault="00970EE7" w:rsidP="009E2163">
      <w:pPr>
        <w:ind w:left="1250"/>
        <w:jc w:val="center"/>
        <w:rPr>
          <w:b/>
          <w:sz w:val="28"/>
          <w:szCs w:val="28"/>
        </w:rPr>
      </w:pPr>
      <w:r w:rsidRPr="009E2163">
        <w:rPr>
          <w:b/>
          <w:bCs/>
          <w:sz w:val="28"/>
          <w:szCs w:val="28"/>
        </w:rPr>
        <w:t>55160 Fresnes en Woëvre </w:t>
      </w:r>
    </w:p>
    <w:p w14:paraId="577125CC" w14:textId="77777777" w:rsidR="000E0D95" w:rsidRPr="009E2163" w:rsidRDefault="000E0D95" w:rsidP="009E2163">
      <w:pPr>
        <w:ind w:left="1250"/>
        <w:jc w:val="center"/>
        <w:rPr>
          <w:b/>
          <w:sz w:val="28"/>
          <w:szCs w:val="28"/>
        </w:rPr>
      </w:pPr>
    </w:p>
    <w:p w14:paraId="39560D0D" w14:textId="77777777" w:rsidR="000E0D95" w:rsidRPr="009E2163" w:rsidRDefault="000E0D95" w:rsidP="009E2163">
      <w:pPr>
        <w:ind w:left="1250"/>
        <w:jc w:val="center"/>
        <w:rPr>
          <w:b/>
          <w:sz w:val="28"/>
          <w:szCs w:val="28"/>
        </w:rPr>
      </w:pPr>
    </w:p>
    <w:p w14:paraId="5EE88E85" w14:textId="77777777" w:rsidR="000E0D95" w:rsidRPr="009E2163" w:rsidRDefault="000E0D95" w:rsidP="009E2163">
      <w:pPr>
        <w:ind w:left="1250"/>
        <w:jc w:val="center"/>
        <w:rPr>
          <w:b/>
          <w:sz w:val="28"/>
          <w:szCs w:val="28"/>
        </w:rPr>
      </w:pPr>
    </w:p>
    <w:p w14:paraId="34285A04" w14:textId="77777777" w:rsidR="009E2163" w:rsidRDefault="009E2163" w:rsidP="009E2163">
      <w:pPr>
        <w:jc w:val="both"/>
        <w:rPr>
          <w:b/>
          <w:sz w:val="28"/>
          <w:szCs w:val="28"/>
        </w:rPr>
      </w:pPr>
    </w:p>
    <w:p w14:paraId="31C92D9C" w14:textId="77777777" w:rsidR="009E2163" w:rsidRDefault="009E2163" w:rsidP="009E2163">
      <w:pPr>
        <w:jc w:val="both"/>
        <w:rPr>
          <w:b/>
        </w:rPr>
      </w:pPr>
    </w:p>
    <w:p w14:paraId="5DDC84A0" w14:textId="77777777" w:rsidR="009E2163" w:rsidRDefault="009E2163" w:rsidP="009E2163">
      <w:pPr>
        <w:jc w:val="both"/>
        <w:rPr>
          <w:b/>
        </w:rPr>
      </w:pPr>
    </w:p>
    <w:p w14:paraId="6E2DD5DA" w14:textId="77777777" w:rsidR="009E2163" w:rsidRPr="009E2163" w:rsidRDefault="009E2163" w:rsidP="009E2163">
      <w:pPr>
        <w:jc w:val="both"/>
        <w:rPr>
          <w:b/>
        </w:rPr>
      </w:pPr>
    </w:p>
    <w:p w14:paraId="5F4AECAB" w14:textId="77777777" w:rsidR="00F52032" w:rsidRPr="009E2163" w:rsidRDefault="00F52032" w:rsidP="009E2163">
      <w:pPr>
        <w:jc w:val="both"/>
        <w:rPr>
          <w:b/>
        </w:rPr>
      </w:pPr>
    </w:p>
    <w:p w14:paraId="0E5AE068" w14:textId="77777777" w:rsidR="000E0D95" w:rsidRPr="009E2163" w:rsidRDefault="000E0D95" w:rsidP="009E2163">
      <w:pPr>
        <w:ind w:left="1250"/>
        <w:jc w:val="both"/>
        <w:rPr>
          <w:b/>
        </w:rPr>
      </w:pPr>
    </w:p>
    <w:p w14:paraId="41D723BD" w14:textId="55FD004C" w:rsidR="00517A6E" w:rsidRPr="009E2163" w:rsidRDefault="00EB5ED5" w:rsidP="009E2163">
      <w:pPr>
        <w:ind w:left="1250"/>
        <w:jc w:val="center"/>
        <w:rPr>
          <w:b/>
        </w:rPr>
      </w:pPr>
      <w:r w:rsidRPr="009E2163">
        <w:rPr>
          <w:b/>
        </w:rPr>
        <w:lastRenderedPageBreak/>
        <w:t>S</w:t>
      </w:r>
      <w:bookmarkStart w:id="1" w:name="_Hlk172103599"/>
      <w:r w:rsidRPr="009E2163">
        <w:rPr>
          <w:b/>
        </w:rPr>
        <w:t>OMMAIRE</w:t>
      </w:r>
    </w:p>
    <w:sdt>
      <w:sdtPr>
        <w:rPr>
          <w:sz w:val="22"/>
          <w:szCs w:val="22"/>
        </w:rPr>
        <w:id w:val="2001155260"/>
        <w:docPartObj>
          <w:docPartGallery w:val="Table of Contents"/>
          <w:docPartUnique/>
        </w:docPartObj>
      </w:sdtPr>
      <w:sdtContent>
        <w:p w14:paraId="3B68F6F0" w14:textId="6D5502EC" w:rsidR="008B0A4C" w:rsidRDefault="00EB5ED5">
          <w:pPr>
            <w:pStyle w:val="TM1"/>
            <w:tabs>
              <w:tab w:val="right" w:leader="dot" w:pos="9730"/>
            </w:tabs>
            <w:rPr>
              <w:rFonts w:asciiTheme="minorHAnsi" w:eastAsiaTheme="minorEastAsia" w:hAnsiTheme="minorHAnsi" w:cstheme="minorBidi"/>
              <w:noProof/>
              <w:kern w:val="2"/>
              <w:sz w:val="22"/>
              <w:szCs w:val="22"/>
              <w:lang w:eastAsia="fr-FR"/>
              <w14:ligatures w14:val="standardContextual"/>
            </w:rPr>
          </w:pPr>
          <w:r w:rsidRPr="009E2163">
            <w:rPr>
              <w:sz w:val="22"/>
              <w:szCs w:val="22"/>
            </w:rPr>
            <w:fldChar w:fldCharType="begin"/>
          </w:r>
          <w:r w:rsidRPr="009E2163">
            <w:rPr>
              <w:sz w:val="22"/>
              <w:szCs w:val="22"/>
            </w:rPr>
            <w:instrText xml:space="preserve">TOC \o "1-2" \h \z \u </w:instrText>
          </w:r>
          <w:r w:rsidRPr="009E2163">
            <w:rPr>
              <w:sz w:val="22"/>
              <w:szCs w:val="22"/>
            </w:rPr>
            <w:fldChar w:fldCharType="separate"/>
          </w:r>
          <w:hyperlink w:anchor="_Toc178260566" w:history="1">
            <w:r w:rsidR="008B0A4C" w:rsidRPr="00C06E2F">
              <w:rPr>
                <w:rStyle w:val="Lienhypertexte"/>
                <w:noProof/>
              </w:rPr>
              <w:t>1. OBJET DU MARCHE PUBLIC</w:t>
            </w:r>
            <w:r w:rsidR="008B0A4C">
              <w:rPr>
                <w:noProof/>
                <w:webHidden/>
              </w:rPr>
              <w:tab/>
            </w:r>
            <w:r w:rsidR="008B0A4C">
              <w:rPr>
                <w:noProof/>
                <w:webHidden/>
              </w:rPr>
              <w:fldChar w:fldCharType="begin"/>
            </w:r>
            <w:r w:rsidR="008B0A4C">
              <w:rPr>
                <w:noProof/>
                <w:webHidden/>
              </w:rPr>
              <w:instrText xml:space="preserve"> PAGEREF _Toc178260566 \h </w:instrText>
            </w:r>
            <w:r w:rsidR="008B0A4C">
              <w:rPr>
                <w:noProof/>
                <w:webHidden/>
              </w:rPr>
            </w:r>
            <w:r w:rsidR="008B0A4C">
              <w:rPr>
                <w:noProof/>
                <w:webHidden/>
              </w:rPr>
              <w:fldChar w:fldCharType="separate"/>
            </w:r>
            <w:r w:rsidR="008B0A4C">
              <w:rPr>
                <w:noProof/>
                <w:webHidden/>
              </w:rPr>
              <w:t>3</w:t>
            </w:r>
            <w:r w:rsidR="008B0A4C">
              <w:rPr>
                <w:noProof/>
                <w:webHidden/>
              </w:rPr>
              <w:fldChar w:fldCharType="end"/>
            </w:r>
          </w:hyperlink>
        </w:p>
        <w:p w14:paraId="44D626B6" w14:textId="298BE151" w:rsidR="008B0A4C" w:rsidRDefault="008B0A4C">
          <w:pPr>
            <w:pStyle w:val="TM1"/>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67" w:history="1">
            <w:r w:rsidRPr="00C06E2F">
              <w:rPr>
                <w:rStyle w:val="Lienhypertexte"/>
                <w:noProof/>
              </w:rPr>
              <w:t>2. ALLOTISSEMENT</w:t>
            </w:r>
            <w:r>
              <w:rPr>
                <w:noProof/>
                <w:webHidden/>
              </w:rPr>
              <w:tab/>
            </w:r>
            <w:r>
              <w:rPr>
                <w:noProof/>
                <w:webHidden/>
              </w:rPr>
              <w:fldChar w:fldCharType="begin"/>
            </w:r>
            <w:r>
              <w:rPr>
                <w:noProof/>
                <w:webHidden/>
              </w:rPr>
              <w:instrText xml:space="preserve"> PAGEREF _Toc178260567 \h </w:instrText>
            </w:r>
            <w:r>
              <w:rPr>
                <w:noProof/>
                <w:webHidden/>
              </w:rPr>
            </w:r>
            <w:r>
              <w:rPr>
                <w:noProof/>
                <w:webHidden/>
              </w:rPr>
              <w:fldChar w:fldCharType="separate"/>
            </w:r>
            <w:r>
              <w:rPr>
                <w:noProof/>
                <w:webHidden/>
              </w:rPr>
              <w:t>3</w:t>
            </w:r>
            <w:r>
              <w:rPr>
                <w:noProof/>
                <w:webHidden/>
              </w:rPr>
              <w:fldChar w:fldCharType="end"/>
            </w:r>
          </w:hyperlink>
        </w:p>
        <w:p w14:paraId="6697DF91" w14:textId="0BC8C070" w:rsidR="008B0A4C" w:rsidRDefault="008B0A4C">
          <w:pPr>
            <w:pStyle w:val="TM1"/>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68" w:history="1">
            <w:r w:rsidRPr="00C06E2F">
              <w:rPr>
                <w:rStyle w:val="Lienhypertexte"/>
                <w:noProof/>
              </w:rPr>
              <w:t>3. DISPOSITIONS REGLEMENTAIRES COMMUNES A TOUS LES LOTS</w:t>
            </w:r>
            <w:r>
              <w:rPr>
                <w:noProof/>
                <w:webHidden/>
              </w:rPr>
              <w:tab/>
            </w:r>
            <w:r>
              <w:rPr>
                <w:noProof/>
                <w:webHidden/>
              </w:rPr>
              <w:fldChar w:fldCharType="begin"/>
            </w:r>
            <w:r>
              <w:rPr>
                <w:noProof/>
                <w:webHidden/>
              </w:rPr>
              <w:instrText xml:space="preserve"> PAGEREF _Toc178260568 \h </w:instrText>
            </w:r>
            <w:r>
              <w:rPr>
                <w:noProof/>
                <w:webHidden/>
              </w:rPr>
            </w:r>
            <w:r>
              <w:rPr>
                <w:noProof/>
                <w:webHidden/>
              </w:rPr>
              <w:fldChar w:fldCharType="separate"/>
            </w:r>
            <w:r>
              <w:rPr>
                <w:noProof/>
                <w:webHidden/>
              </w:rPr>
              <w:t>4</w:t>
            </w:r>
            <w:r>
              <w:rPr>
                <w:noProof/>
                <w:webHidden/>
              </w:rPr>
              <w:fldChar w:fldCharType="end"/>
            </w:r>
          </w:hyperlink>
        </w:p>
        <w:p w14:paraId="6B68BA81" w14:textId="71AF072E"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72" w:history="1">
            <w:r w:rsidRPr="00C06E2F">
              <w:rPr>
                <w:rStyle w:val="Lienhypertexte"/>
                <w:noProof/>
              </w:rPr>
              <w:t>3.1 Dispositions générales</w:t>
            </w:r>
            <w:r>
              <w:rPr>
                <w:noProof/>
                <w:webHidden/>
              </w:rPr>
              <w:tab/>
            </w:r>
            <w:r>
              <w:rPr>
                <w:noProof/>
                <w:webHidden/>
              </w:rPr>
              <w:fldChar w:fldCharType="begin"/>
            </w:r>
            <w:r>
              <w:rPr>
                <w:noProof/>
                <w:webHidden/>
              </w:rPr>
              <w:instrText xml:space="preserve"> PAGEREF _Toc178260572 \h </w:instrText>
            </w:r>
            <w:r>
              <w:rPr>
                <w:noProof/>
                <w:webHidden/>
              </w:rPr>
            </w:r>
            <w:r>
              <w:rPr>
                <w:noProof/>
                <w:webHidden/>
              </w:rPr>
              <w:fldChar w:fldCharType="separate"/>
            </w:r>
            <w:r>
              <w:rPr>
                <w:noProof/>
                <w:webHidden/>
              </w:rPr>
              <w:t>4</w:t>
            </w:r>
            <w:r>
              <w:rPr>
                <w:noProof/>
                <w:webHidden/>
              </w:rPr>
              <w:fldChar w:fldCharType="end"/>
            </w:r>
          </w:hyperlink>
        </w:p>
        <w:p w14:paraId="2BC7D83B" w14:textId="705E510C"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73" w:history="1">
            <w:r w:rsidRPr="00C06E2F">
              <w:rPr>
                <w:rStyle w:val="Lienhypertexte"/>
                <w:noProof/>
              </w:rPr>
              <w:t>3.2 Dispositions réglementaires générales</w:t>
            </w:r>
            <w:r>
              <w:rPr>
                <w:noProof/>
                <w:webHidden/>
              </w:rPr>
              <w:tab/>
            </w:r>
            <w:r>
              <w:rPr>
                <w:noProof/>
                <w:webHidden/>
              </w:rPr>
              <w:fldChar w:fldCharType="begin"/>
            </w:r>
            <w:r>
              <w:rPr>
                <w:noProof/>
                <w:webHidden/>
              </w:rPr>
              <w:instrText xml:space="preserve"> PAGEREF _Toc178260573 \h </w:instrText>
            </w:r>
            <w:r>
              <w:rPr>
                <w:noProof/>
                <w:webHidden/>
              </w:rPr>
            </w:r>
            <w:r>
              <w:rPr>
                <w:noProof/>
                <w:webHidden/>
              </w:rPr>
              <w:fldChar w:fldCharType="separate"/>
            </w:r>
            <w:r>
              <w:rPr>
                <w:noProof/>
                <w:webHidden/>
              </w:rPr>
              <w:t>4</w:t>
            </w:r>
            <w:r>
              <w:rPr>
                <w:noProof/>
                <w:webHidden/>
              </w:rPr>
              <w:fldChar w:fldCharType="end"/>
            </w:r>
          </w:hyperlink>
        </w:p>
        <w:p w14:paraId="2CBF2288" w14:textId="24BF83D3"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74" w:history="1">
            <w:r w:rsidRPr="00C06E2F">
              <w:rPr>
                <w:rStyle w:val="Lienhypertexte"/>
                <w:noProof/>
              </w:rPr>
              <w:t>3.3 Dispositions relatives aux produits issus de l’agriculture biologique</w:t>
            </w:r>
            <w:r>
              <w:rPr>
                <w:noProof/>
                <w:webHidden/>
              </w:rPr>
              <w:tab/>
            </w:r>
            <w:r>
              <w:rPr>
                <w:noProof/>
                <w:webHidden/>
              </w:rPr>
              <w:fldChar w:fldCharType="begin"/>
            </w:r>
            <w:r>
              <w:rPr>
                <w:noProof/>
                <w:webHidden/>
              </w:rPr>
              <w:instrText xml:space="preserve"> PAGEREF _Toc178260574 \h </w:instrText>
            </w:r>
            <w:r>
              <w:rPr>
                <w:noProof/>
                <w:webHidden/>
              </w:rPr>
            </w:r>
            <w:r>
              <w:rPr>
                <w:noProof/>
                <w:webHidden/>
              </w:rPr>
              <w:fldChar w:fldCharType="separate"/>
            </w:r>
            <w:r>
              <w:rPr>
                <w:noProof/>
                <w:webHidden/>
              </w:rPr>
              <w:t>4</w:t>
            </w:r>
            <w:r>
              <w:rPr>
                <w:noProof/>
                <w:webHidden/>
              </w:rPr>
              <w:fldChar w:fldCharType="end"/>
            </w:r>
          </w:hyperlink>
        </w:p>
        <w:p w14:paraId="3B9C7FBE" w14:textId="7591E228"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75" w:history="1">
            <w:r w:rsidRPr="00C06E2F">
              <w:rPr>
                <w:rStyle w:val="Lienhypertexte"/>
                <w:noProof/>
              </w:rPr>
              <w:t>3.4 Dispositions relatives aux OGM</w:t>
            </w:r>
            <w:r>
              <w:rPr>
                <w:noProof/>
                <w:webHidden/>
              </w:rPr>
              <w:tab/>
            </w:r>
            <w:r>
              <w:rPr>
                <w:noProof/>
                <w:webHidden/>
              </w:rPr>
              <w:fldChar w:fldCharType="begin"/>
            </w:r>
            <w:r>
              <w:rPr>
                <w:noProof/>
                <w:webHidden/>
              </w:rPr>
              <w:instrText xml:space="preserve"> PAGEREF _Toc178260575 \h </w:instrText>
            </w:r>
            <w:r>
              <w:rPr>
                <w:noProof/>
                <w:webHidden/>
              </w:rPr>
            </w:r>
            <w:r>
              <w:rPr>
                <w:noProof/>
                <w:webHidden/>
              </w:rPr>
              <w:fldChar w:fldCharType="separate"/>
            </w:r>
            <w:r>
              <w:rPr>
                <w:noProof/>
                <w:webHidden/>
              </w:rPr>
              <w:t>5</w:t>
            </w:r>
            <w:r>
              <w:rPr>
                <w:noProof/>
                <w:webHidden/>
              </w:rPr>
              <w:fldChar w:fldCharType="end"/>
            </w:r>
          </w:hyperlink>
        </w:p>
        <w:p w14:paraId="7DDD68AC" w14:textId="4EDC4A62"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76" w:history="1">
            <w:r w:rsidRPr="00C06E2F">
              <w:rPr>
                <w:rStyle w:val="Lienhypertexte"/>
                <w:noProof/>
              </w:rPr>
              <w:t>3.5 Dispositions relatives au traitement par ionisation</w:t>
            </w:r>
            <w:r>
              <w:rPr>
                <w:noProof/>
                <w:webHidden/>
              </w:rPr>
              <w:tab/>
            </w:r>
            <w:r>
              <w:rPr>
                <w:noProof/>
                <w:webHidden/>
              </w:rPr>
              <w:fldChar w:fldCharType="begin"/>
            </w:r>
            <w:r>
              <w:rPr>
                <w:noProof/>
                <w:webHidden/>
              </w:rPr>
              <w:instrText xml:space="preserve"> PAGEREF _Toc178260576 \h </w:instrText>
            </w:r>
            <w:r>
              <w:rPr>
                <w:noProof/>
                <w:webHidden/>
              </w:rPr>
            </w:r>
            <w:r>
              <w:rPr>
                <w:noProof/>
                <w:webHidden/>
              </w:rPr>
              <w:fldChar w:fldCharType="separate"/>
            </w:r>
            <w:r>
              <w:rPr>
                <w:noProof/>
                <w:webHidden/>
              </w:rPr>
              <w:t>5</w:t>
            </w:r>
            <w:r>
              <w:rPr>
                <w:noProof/>
                <w:webHidden/>
              </w:rPr>
              <w:fldChar w:fldCharType="end"/>
            </w:r>
          </w:hyperlink>
        </w:p>
        <w:p w14:paraId="320587B8" w14:textId="4AFC159A"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77" w:history="1">
            <w:r w:rsidRPr="00C06E2F">
              <w:rPr>
                <w:rStyle w:val="Lienhypertexte"/>
                <w:noProof/>
              </w:rPr>
              <w:t>3.6 Dispositions relatives à la gélatine animale</w:t>
            </w:r>
            <w:r>
              <w:rPr>
                <w:noProof/>
                <w:webHidden/>
              </w:rPr>
              <w:tab/>
            </w:r>
            <w:r>
              <w:rPr>
                <w:noProof/>
                <w:webHidden/>
              </w:rPr>
              <w:fldChar w:fldCharType="begin"/>
            </w:r>
            <w:r>
              <w:rPr>
                <w:noProof/>
                <w:webHidden/>
              </w:rPr>
              <w:instrText xml:space="preserve"> PAGEREF _Toc178260577 \h </w:instrText>
            </w:r>
            <w:r>
              <w:rPr>
                <w:noProof/>
                <w:webHidden/>
              </w:rPr>
            </w:r>
            <w:r>
              <w:rPr>
                <w:noProof/>
                <w:webHidden/>
              </w:rPr>
              <w:fldChar w:fldCharType="separate"/>
            </w:r>
            <w:r>
              <w:rPr>
                <w:noProof/>
                <w:webHidden/>
              </w:rPr>
              <w:t>5</w:t>
            </w:r>
            <w:r>
              <w:rPr>
                <w:noProof/>
                <w:webHidden/>
              </w:rPr>
              <w:fldChar w:fldCharType="end"/>
            </w:r>
          </w:hyperlink>
        </w:p>
        <w:p w14:paraId="193473CA" w14:textId="35609818"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78" w:history="1">
            <w:r w:rsidRPr="00C06E2F">
              <w:rPr>
                <w:rStyle w:val="Lienhypertexte"/>
                <w:noProof/>
              </w:rPr>
              <w:t>3.7 Dispositions relatives à l’huile de palme</w:t>
            </w:r>
            <w:r>
              <w:rPr>
                <w:noProof/>
                <w:webHidden/>
              </w:rPr>
              <w:tab/>
            </w:r>
            <w:r>
              <w:rPr>
                <w:noProof/>
                <w:webHidden/>
              </w:rPr>
              <w:fldChar w:fldCharType="begin"/>
            </w:r>
            <w:r>
              <w:rPr>
                <w:noProof/>
                <w:webHidden/>
              </w:rPr>
              <w:instrText xml:space="preserve"> PAGEREF _Toc178260578 \h </w:instrText>
            </w:r>
            <w:r>
              <w:rPr>
                <w:noProof/>
                <w:webHidden/>
              </w:rPr>
            </w:r>
            <w:r>
              <w:rPr>
                <w:noProof/>
                <w:webHidden/>
              </w:rPr>
              <w:fldChar w:fldCharType="separate"/>
            </w:r>
            <w:r>
              <w:rPr>
                <w:noProof/>
                <w:webHidden/>
              </w:rPr>
              <w:t>5</w:t>
            </w:r>
            <w:r>
              <w:rPr>
                <w:noProof/>
                <w:webHidden/>
              </w:rPr>
              <w:fldChar w:fldCharType="end"/>
            </w:r>
          </w:hyperlink>
        </w:p>
        <w:p w14:paraId="0C4ACCF9" w14:textId="2C891CD5"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79" w:history="1">
            <w:r w:rsidRPr="00C06E2F">
              <w:rPr>
                <w:rStyle w:val="Lienhypertexte"/>
                <w:noProof/>
              </w:rPr>
              <w:t>3.8 Dispositions relatives aux matières grasses hydrogénées</w:t>
            </w:r>
            <w:r>
              <w:rPr>
                <w:noProof/>
                <w:webHidden/>
              </w:rPr>
              <w:tab/>
            </w:r>
            <w:r>
              <w:rPr>
                <w:noProof/>
                <w:webHidden/>
              </w:rPr>
              <w:fldChar w:fldCharType="begin"/>
            </w:r>
            <w:r>
              <w:rPr>
                <w:noProof/>
                <w:webHidden/>
              </w:rPr>
              <w:instrText xml:space="preserve"> PAGEREF _Toc178260579 \h </w:instrText>
            </w:r>
            <w:r>
              <w:rPr>
                <w:noProof/>
                <w:webHidden/>
              </w:rPr>
            </w:r>
            <w:r>
              <w:rPr>
                <w:noProof/>
                <w:webHidden/>
              </w:rPr>
              <w:fldChar w:fldCharType="separate"/>
            </w:r>
            <w:r>
              <w:rPr>
                <w:noProof/>
                <w:webHidden/>
              </w:rPr>
              <w:t>5</w:t>
            </w:r>
            <w:r>
              <w:rPr>
                <w:noProof/>
                <w:webHidden/>
              </w:rPr>
              <w:fldChar w:fldCharType="end"/>
            </w:r>
          </w:hyperlink>
        </w:p>
        <w:p w14:paraId="2CA635F7" w14:textId="42A6841C"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80" w:history="1">
            <w:r w:rsidRPr="00C06E2F">
              <w:rPr>
                <w:rStyle w:val="Lienhypertexte"/>
                <w:noProof/>
              </w:rPr>
              <w:t>3.9 Dispositions relatives aux produits issus du commerce équitable</w:t>
            </w:r>
            <w:r>
              <w:rPr>
                <w:noProof/>
                <w:webHidden/>
              </w:rPr>
              <w:tab/>
            </w:r>
            <w:r>
              <w:rPr>
                <w:noProof/>
                <w:webHidden/>
              </w:rPr>
              <w:fldChar w:fldCharType="begin"/>
            </w:r>
            <w:r>
              <w:rPr>
                <w:noProof/>
                <w:webHidden/>
              </w:rPr>
              <w:instrText xml:space="preserve"> PAGEREF _Toc178260580 \h </w:instrText>
            </w:r>
            <w:r>
              <w:rPr>
                <w:noProof/>
                <w:webHidden/>
              </w:rPr>
            </w:r>
            <w:r>
              <w:rPr>
                <w:noProof/>
                <w:webHidden/>
              </w:rPr>
              <w:fldChar w:fldCharType="separate"/>
            </w:r>
            <w:r>
              <w:rPr>
                <w:noProof/>
                <w:webHidden/>
              </w:rPr>
              <w:t>5</w:t>
            </w:r>
            <w:r>
              <w:rPr>
                <w:noProof/>
                <w:webHidden/>
              </w:rPr>
              <w:fldChar w:fldCharType="end"/>
            </w:r>
          </w:hyperlink>
        </w:p>
        <w:p w14:paraId="7F70FF79" w14:textId="7B07EC97"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81" w:history="1">
            <w:r w:rsidRPr="00C06E2F">
              <w:rPr>
                <w:rStyle w:val="Lienhypertexte"/>
                <w:noProof/>
              </w:rPr>
              <w:t>3.10 Dispositions relatives aux produits sous signe de qualité (SIQO)</w:t>
            </w:r>
            <w:r>
              <w:rPr>
                <w:noProof/>
                <w:webHidden/>
              </w:rPr>
              <w:tab/>
            </w:r>
            <w:r>
              <w:rPr>
                <w:noProof/>
                <w:webHidden/>
              </w:rPr>
              <w:fldChar w:fldCharType="begin"/>
            </w:r>
            <w:r>
              <w:rPr>
                <w:noProof/>
                <w:webHidden/>
              </w:rPr>
              <w:instrText xml:space="preserve"> PAGEREF _Toc178260581 \h </w:instrText>
            </w:r>
            <w:r>
              <w:rPr>
                <w:noProof/>
                <w:webHidden/>
              </w:rPr>
            </w:r>
            <w:r>
              <w:rPr>
                <w:noProof/>
                <w:webHidden/>
              </w:rPr>
              <w:fldChar w:fldCharType="separate"/>
            </w:r>
            <w:r>
              <w:rPr>
                <w:noProof/>
                <w:webHidden/>
              </w:rPr>
              <w:t>6</w:t>
            </w:r>
            <w:r>
              <w:rPr>
                <w:noProof/>
                <w:webHidden/>
              </w:rPr>
              <w:fldChar w:fldCharType="end"/>
            </w:r>
          </w:hyperlink>
        </w:p>
        <w:p w14:paraId="2D05AE62" w14:textId="30A56B5A"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82" w:history="1">
            <w:r w:rsidRPr="00C06E2F">
              <w:rPr>
                <w:rStyle w:val="Lienhypertexte"/>
                <w:noProof/>
              </w:rPr>
              <w:t>3.11 Développement durable</w:t>
            </w:r>
            <w:r>
              <w:rPr>
                <w:noProof/>
                <w:webHidden/>
              </w:rPr>
              <w:tab/>
            </w:r>
            <w:r>
              <w:rPr>
                <w:noProof/>
                <w:webHidden/>
              </w:rPr>
              <w:fldChar w:fldCharType="begin"/>
            </w:r>
            <w:r>
              <w:rPr>
                <w:noProof/>
                <w:webHidden/>
              </w:rPr>
              <w:instrText xml:space="preserve"> PAGEREF _Toc178260582 \h </w:instrText>
            </w:r>
            <w:r>
              <w:rPr>
                <w:noProof/>
                <w:webHidden/>
              </w:rPr>
            </w:r>
            <w:r>
              <w:rPr>
                <w:noProof/>
                <w:webHidden/>
              </w:rPr>
              <w:fldChar w:fldCharType="separate"/>
            </w:r>
            <w:r>
              <w:rPr>
                <w:noProof/>
                <w:webHidden/>
              </w:rPr>
              <w:t>6</w:t>
            </w:r>
            <w:r>
              <w:rPr>
                <w:noProof/>
                <w:webHidden/>
              </w:rPr>
              <w:fldChar w:fldCharType="end"/>
            </w:r>
          </w:hyperlink>
        </w:p>
        <w:p w14:paraId="4DFFAEF5" w14:textId="1B70D2FA"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83" w:history="1">
            <w:r w:rsidRPr="00C06E2F">
              <w:rPr>
                <w:rStyle w:val="Lienhypertexte"/>
                <w:noProof/>
              </w:rPr>
              <w:t>3.12 Interdictions</w:t>
            </w:r>
            <w:r>
              <w:rPr>
                <w:noProof/>
                <w:webHidden/>
              </w:rPr>
              <w:tab/>
            </w:r>
            <w:r>
              <w:rPr>
                <w:noProof/>
                <w:webHidden/>
              </w:rPr>
              <w:fldChar w:fldCharType="begin"/>
            </w:r>
            <w:r>
              <w:rPr>
                <w:noProof/>
                <w:webHidden/>
              </w:rPr>
              <w:instrText xml:space="preserve"> PAGEREF _Toc178260583 \h </w:instrText>
            </w:r>
            <w:r>
              <w:rPr>
                <w:noProof/>
                <w:webHidden/>
              </w:rPr>
            </w:r>
            <w:r>
              <w:rPr>
                <w:noProof/>
                <w:webHidden/>
              </w:rPr>
              <w:fldChar w:fldCharType="separate"/>
            </w:r>
            <w:r>
              <w:rPr>
                <w:noProof/>
                <w:webHidden/>
              </w:rPr>
              <w:t>6</w:t>
            </w:r>
            <w:r>
              <w:rPr>
                <w:noProof/>
                <w:webHidden/>
              </w:rPr>
              <w:fldChar w:fldCharType="end"/>
            </w:r>
          </w:hyperlink>
        </w:p>
        <w:p w14:paraId="64E7C02C" w14:textId="211C763C" w:rsidR="008B0A4C" w:rsidRDefault="008B0A4C">
          <w:pPr>
            <w:pStyle w:val="TM1"/>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84" w:history="1">
            <w:r w:rsidRPr="00C06E2F">
              <w:rPr>
                <w:rStyle w:val="Lienhypertexte"/>
                <w:noProof/>
              </w:rPr>
              <w:t>4. DISPOSITIONS TECHNIQUES COMMUNES A TOUS LES LOTS</w:t>
            </w:r>
            <w:r>
              <w:rPr>
                <w:noProof/>
                <w:webHidden/>
              </w:rPr>
              <w:tab/>
            </w:r>
            <w:r>
              <w:rPr>
                <w:noProof/>
                <w:webHidden/>
              </w:rPr>
              <w:fldChar w:fldCharType="begin"/>
            </w:r>
            <w:r>
              <w:rPr>
                <w:noProof/>
                <w:webHidden/>
              </w:rPr>
              <w:instrText xml:space="preserve"> PAGEREF _Toc178260584 \h </w:instrText>
            </w:r>
            <w:r>
              <w:rPr>
                <w:noProof/>
                <w:webHidden/>
              </w:rPr>
            </w:r>
            <w:r>
              <w:rPr>
                <w:noProof/>
                <w:webHidden/>
              </w:rPr>
              <w:fldChar w:fldCharType="separate"/>
            </w:r>
            <w:r>
              <w:rPr>
                <w:noProof/>
                <w:webHidden/>
              </w:rPr>
              <w:t>7</w:t>
            </w:r>
            <w:r>
              <w:rPr>
                <w:noProof/>
                <w:webHidden/>
              </w:rPr>
              <w:fldChar w:fldCharType="end"/>
            </w:r>
          </w:hyperlink>
        </w:p>
        <w:p w14:paraId="29C449A7" w14:textId="19AA421F"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86" w:history="1">
            <w:r w:rsidRPr="00C06E2F">
              <w:rPr>
                <w:rStyle w:val="Lienhypertexte"/>
                <w:noProof/>
              </w:rPr>
              <w:t>4.1 Emballages et conditionnement</w:t>
            </w:r>
            <w:r>
              <w:rPr>
                <w:noProof/>
                <w:webHidden/>
              </w:rPr>
              <w:tab/>
            </w:r>
            <w:r>
              <w:rPr>
                <w:noProof/>
                <w:webHidden/>
              </w:rPr>
              <w:fldChar w:fldCharType="begin"/>
            </w:r>
            <w:r>
              <w:rPr>
                <w:noProof/>
                <w:webHidden/>
              </w:rPr>
              <w:instrText xml:space="preserve"> PAGEREF _Toc178260586 \h </w:instrText>
            </w:r>
            <w:r>
              <w:rPr>
                <w:noProof/>
                <w:webHidden/>
              </w:rPr>
            </w:r>
            <w:r>
              <w:rPr>
                <w:noProof/>
                <w:webHidden/>
              </w:rPr>
              <w:fldChar w:fldCharType="separate"/>
            </w:r>
            <w:r>
              <w:rPr>
                <w:noProof/>
                <w:webHidden/>
              </w:rPr>
              <w:t>7</w:t>
            </w:r>
            <w:r>
              <w:rPr>
                <w:noProof/>
                <w:webHidden/>
              </w:rPr>
              <w:fldChar w:fldCharType="end"/>
            </w:r>
          </w:hyperlink>
        </w:p>
        <w:p w14:paraId="6A4A5432" w14:textId="03019DA5"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87" w:history="1">
            <w:r w:rsidRPr="00C06E2F">
              <w:rPr>
                <w:rStyle w:val="Lienhypertexte"/>
                <w:noProof/>
              </w:rPr>
              <w:t>4.2 Rupture d’approvisionnements de produits</w:t>
            </w:r>
            <w:r>
              <w:rPr>
                <w:noProof/>
                <w:webHidden/>
              </w:rPr>
              <w:tab/>
            </w:r>
            <w:r>
              <w:rPr>
                <w:noProof/>
                <w:webHidden/>
              </w:rPr>
              <w:fldChar w:fldCharType="begin"/>
            </w:r>
            <w:r>
              <w:rPr>
                <w:noProof/>
                <w:webHidden/>
              </w:rPr>
              <w:instrText xml:space="preserve"> PAGEREF _Toc178260587 \h </w:instrText>
            </w:r>
            <w:r>
              <w:rPr>
                <w:noProof/>
                <w:webHidden/>
              </w:rPr>
            </w:r>
            <w:r>
              <w:rPr>
                <w:noProof/>
                <w:webHidden/>
              </w:rPr>
              <w:fldChar w:fldCharType="separate"/>
            </w:r>
            <w:r>
              <w:rPr>
                <w:noProof/>
                <w:webHidden/>
              </w:rPr>
              <w:t>8</w:t>
            </w:r>
            <w:r>
              <w:rPr>
                <w:noProof/>
                <w:webHidden/>
              </w:rPr>
              <w:fldChar w:fldCharType="end"/>
            </w:r>
          </w:hyperlink>
        </w:p>
        <w:p w14:paraId="408CFBC6" w14:textId="561DFEB6"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88" w:history="1">
            <w:r w:rsidRPr="00C06E2F">
              <w:rPr>
                <w:rStyle w:val="Lienhypertexte"/>
                <w:noProof/>
              </w:rPr>
              <w:t>4.3 Informations et allergènes</w:t>
            </w:r>
            <w:r>
              <w:rPr>
                <w:noProof/>
                <w:webHidden/>
              </w:rPr>
              <w:tab/>
            </w:r>
            <w:r>
              <w:rPr>
                <w:noProof/>
                <w:webHidden/>
              </w:rPr>
              <w:fldChar w:fldCharType="begin"/>
            </w:r>
            <w:r>
              <w:rPr>
                <w:noProof/>
                <w:webHidden/>
              </w:rPr>
              <w:instrText xml:space="preserve"> PAGEREF _Toc178260588 \h </w:instrText>
            </w:r>
            <w:r>
              <w:rPr>
                <w:noProof/>
                <w:webHidden/>
              </w:rPr>
            </w:r>
            <w:r>
              <w:rPr>
                <w:noProof/>
                <w:webHidden/>
              </w:rPr>
              <w:fldChar w:fldCharType="separate"/>
            </w:r>
            <w:r>
              <w:rPr>
                <w:noProof/>
                <w:webHidden/>
              </w:rPr>
              <w:t>8</w:t>
            </w:r>
            <w:r>
              <w:rPr>
                <w:noProof/>
                <w:webHidden/>
              </w:rPr>
              <w:fldChar w:fldCharType="end"/>
            </w:r>
          </w:hyperlink>
        </w:p>
        <w:p w14:paraId="7BA3AD33" w14:textId="223B7A04"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89" w:history="1">
            <w:r w:rsidRPr="00C06E2F">
              <w:rPr>
                <w:rStyle w:val="Lienhypertexte"/>
                <w:noProof/>
              </w:rPr>
              <w:t>4.4 Fiches techniques des produits</w:t>
            </w:r>
            <w:r>
              <w:rPr>
                <w:noProof/>
                <w:webHidden/>
              </w:rPr>
              <w:tab/>
            </w:r>
            <w:r>
              <w:rPr>
                <w:noProof/>
                <w:webHidden/>
              </w:rPr>
              <w:fldChar w:fldCharType="begin"/>
            </w:r>
            <w:r>
              <w:rPr>
                <w:noProof/>
                <w:webHidden/>
              </w:rPr>
              <w:instrText xml:space="preserve"> PAGEREF _Toc178260589 \h </w:instrText>
            </w:r>
            <w:r>
              <w:rPr>
                <w:noProof/>
                <w:webHidden/>
              </w:rPr>
            </w:r>
            <w:r>
              <w:rPr>
                <w:noProof/>
                <w:webHidden/>
              </w:rPr>
              <w:fldChar w:fldCharType="separate"/>
            </w:r>
            <w:r>
              <w:rPr>
                <w:noProof/>
                <w:webHidden/>
              </w:rPr>
              <w:t>9</w:t>
            </w:r>
            <w:r>
              <w:rPr>
                <w:noProof/>
                <w:webHidden/>
              </w:rPr>
              <w:fldChar w:fldCharType="end"/>
            </w:r>
          </w:hyperlink>
        </w:p>
        <w:p w14:paraId="5138684D" w14:textId="0F445887"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90" w:history="1">
            <w:r w:rsidRPr="00C06E2F">
              <w:rPr>
                <w:rStyle w:val="Lienhypertexte"/>
                <w:noProof/>
              </w:rPr>
              <w:t>4.5 Livraisons</w:t>
            </w:r>
            <w:r>
              <w:rPr>
                <w:noProof/>
                <w:webHidden/>
              </w:rPr>
              <w:tab/>
            </w:r>
            <w:r>
              <w:rPr>
                <w:noProof/>
                <w:webHidden/>
              </w:rPr>
              <w:fldChar w:fldCharType="begin"/>
            </w:r>
            <w:r>
              <w:rPr>
                <w:noProof/>
                <w:webHidden/>
              </w:rPr>
              <w:instrText xml:space="preserve"> PAGEREF _Toc178260590 \h </w:instrText>
            </w:r>
            <w:r>
              <w:rPr>
                <w:noProof/>
                <w:webHidden/>
              </w:rPr>
            </w:r>
            <w:r>
              <w:rPr>
                <w:noProof/>
                <w:webHidden/>
              </w:rPr>
              <w:fldChar w:fldCharType="separate"/>
            </w:r>
            <w:r>
              <w:rPr>
                <w:noProof/>
                <w:webHidden/>
              </w:rPr>
              <w:t>9</w:t>
            </w:r>
            <w:r>
              <w:rPr>
                <w:noProof/>
                <w:webHidden/>
              </w:rPr>
              <w:fldChar w:fldCharType="end"/>
            </w:r>
          </w:hyperlink>
        </w:p>
        <w:p w14:paraId="7C0625AA" w14:textId="1C3B1F2B"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91" w:history="1">
            <w:r w:rsidRPr="00C06E2F">
              <w:rPr>
                <w:rStyle w:val="Lienhypertexte"/>
                <w:noProof/>
              </w:rPr>
              <w:t>4.6 Continuité des prestations</w:t>
            </w:r>
            <w:r>
              <w:rPr>
                <w:noProof/>
                <w:webHidden/>
              </w:rPr>
              <w:tab/>
            </w:r>
            <w:r>
              <w:rPr>
                <w:noProof/>
                <w:webHidden/>
              </w:rPr>
              <w:fldChar w:fldCharType="begin"/>
            </w:r>
            <w:r>
              <w:rPr>
                <w:noProof/>
                <w:webHidden/>
              </w:rPr>
              <w:instrText xml:space="preserve"> PAGEREF _Toc178260591 \h </w:instrText>
            </w:r>
            <w:r>
              <w:rPr>
                <w:noProof/>
                <w:webHidden/>
              </w:rPr>
            </w:r>
            <w:r>
              <w:rPr>
                <w:noProof/>
                <w:webHidden/>
              </w:rPr>
              <w:fldChar w:fldCharType="separate"/>
            </w:r>
            <w:r>
              <w:rPr>
                <w:noProof/>
                <w:webHidden/>
              </w:rPr>
              <w:t>11</w:t>
            </w:r>
            <w:r>
              <w:rPr>
                <w:noProof/>
                <w:webHidden/>
              </w:rPr>
              <w:fldChar w:fldCharType="end"/>
            </w:r>
          </w:hyperlink>
        </w:p>
        <w:p w14:paraId="12DFE6D8" w14:textId="487CC6C3"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92" w:history="1">
            <w:r w:rsidRPr="00C06E2F">
              <w:rPr>
                <w:rStyle w:val="Lienhypertexte"/>
                <w:noProof/>
              </w:rPr>
              <w:t>4.7 Analyses</w:t>
            </w:r>
            <w:r>
              <w:rPr>
                <w:noProof/>
                <w:webHidden/>
              </w:rPr>
              <w:tab/>
            </w:r>
            <w:r>
              <w:rPr>
                <w:noProof/>
                <w:webHidden/>
              </w:rPr>
              <w:fldChar w:fldCharType="begin"/>
            </w:r>
            <w:r>
              <w:rPr>
                <w:noProof/>
                <w:webHidden/>
              </w:rPr>
              <w:instrText xml:space="preserve"> PAGEREF _Toc178260592 \h </w:instrText>
            </w:r>
            <w:r>
              <w:rPr>
                <w:noProof/>
                <w:webHidden/>
              </w:rPr>
            </w:r>
            <w:r>
              <w:rPr>
                <w:noProof/>
                <w:webHidden/>
              </w:rPr>
              <w:fldChar w:fldCharType="separate"/>
            </w:r>
            <w:r>
              <w:rPr>
                <w:noProof/>
                <w:webHidden/>
              </w:rPr>
              <w:t>11</w:t>
            </w:r>
            <w:r>
              <w:rPr>
                <w:noProof/>
                <w:webHidden/>
              </w:rPr>
              <w:fldChar w:fldCharType="end"/>
            </w:r>
          </w:hyperlink>
        </w:p>
        <w:p w14:paraId="32A79827" w14:textId="465E0CC4"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93" w:history="1">
            <w:r w:rsidRPr="00C06E2F">
              <w:rPr>
                <w:rStyle w:val="Lienhypertexte"/>
                <w:noProof/>
              </w:rPr>
              <w:t>4.8 Vices cachés</w:t>
            </w:r>
            <w:r>
              <w:rPr>
                <w:noProof/>
                <w:webHidden/>
              </w:rPr>
              <w:tab/>
            </w:r>
            <w:r>
              <w:rPr>
                <w:noProof/>
                <w:webHidden/>
              </w:rPr>
              <w:fldChar w:fldCharType="begin"/>
            </w:r>
            <w:r>
              <w:rPr>
                <w:noProof/>
                <w:webHidden/>
              </w:rPr>
              <w:instrText xml:space="preserve"> PAGEREF _Toc178260593 \h </w:instrText>
            </w:r>
            <w:r>
              <w:rPr>
                <w:noProof/>
                <w:webHidden/>
              </w:rPr>
            </w:r>
            <w:r>
              <w:rPr>
                <w:noProof/>
                <w:webHidden/>
              </w:rPr>
              <w:fldChar w:fldCharType="separate"/>
            </w:r>
            <w:r>
              <w:rPr>
                <w:noProof/>
                <w:webHidden/>
              </w:rPr>
              <w:t>11</w:t>
            </w:r>
            <w:r>
              <w:rPr>
                <w:noProof/>
                <w:webHidden/>
              </w:rPr>
              <w:fldChar w:fldCharType="end"/>
            </w:r>
          </w:hyperlink>
        </w:p>
        <w:p w14:paraId="6284E609" w14:textId="3E66C430" w:rsidR="008B0A4C" w:rsidRDefault="008B0A4C">
          <w:pPr>
            <w:pStyle w:val="TM1"/>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94" w:history="1">
            <w:r w:rsidRPr="00C06E2F">
              <w:rPr>
                <w:rStyle w:val="Lienhypertexte"/>
                <w:noProof/>
              </w:rPr>
              <w:t>5. DISPOSITIONS TECHNIQUES SPECIFIQUES A CHAQUE LOT</w:t>
            </w:r>
            <w:r>
              <w:rPr>
                <w:noProof/>
                <w:webHidden/>
              </w:rPr>
              <w:tab/>
            </w:r>
            <w:r>
              <w:rPr>
                <w:noProof/>
                <w:webHidden/>
              </w:rPr>
              <w:fldChar w:fldCharType="begin"/>
            </w:r>
            <w:r>
              <w:rPr>
                <w:noProof/>
                <w:webHidden/>
              </w:rPr>
              <w:instrText xml:space="preserve"> PAGEREF _Toc178260594 \h </w:instrText>
            </w:r>
            <w:r>
              <w:rPr>
                <w:noProof/>
                <w:webHidden/>
              </w:rPr>
            </w:r>
            <w:r>
              <w:rPr>
                <w:noProof/>
                <w:webHidden/>
              </w:rPr>
              <w:fldChar w:fldCharType="separate"/>
            </w:r>
            <w:r>
              <w:rPr>
                <w:noProof/>
                <w:webHidden/>
              </w:rPr>
              <w:t>11</w:t>
            </w:r>
            <w:r>
              <w:rPr>
                <w:noProof/>
                <w:webHidden/>
              </w:rPr>
              <w:fldChar w:fldCharType="end"/>
            </w:r>
          </w:hyperlink>
        </w:p>
        <w:p w14:paraId="1F79C741" w14:textId="19483F05"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96" w:history="1">
            <w:r w:rsidRPr="00C06E2F">
              <w:rPr>
                <w:rStyle w:val="Lienhypertexte"/>
                <w:noProof/>
              </w:rPr>
              <w:t>Les</w:t>
            </w:r>
            <w:r w:rsidRPr="00C06E2F">
              <w:rPr>
                <w:rStyle w:val="Lienhypertexte"/>
                <w:noProof/>
                <w:spacing w:val="-4"/>
              </w:rPr>
              <w:t xml:space="preserve"> </w:t>
            </w:r>
            <w:r w:rsidRPr="00C06E2F">
              <w:rPr>
                <w:rStyle w:val="Lienhypertexte"/>
                <w:noProof/>
              </w:rPr>
              <w:t>dispositions</w:t>
            </w:r>
            <w:r w:rsidRPr="00C06E2F">
              <w:rPr>
                <w:rStyle w:val="Lienhypertexte"/>
                <w:noProof/>
                <w:spacing w:val="-4"/>
              </w:rPr>
              <w:t xml:space="preserve"> </w:t>
            </w:r>
            <w:r w:rsidRPr="00C06E2F">
              <w:rPr>
                <w:rStyle w:val="Lienhypertexte"/>
                <w:noProof/>
              </w:rPr>
              <w:t>relatives</w:t>
            </w:r>
            <w:r w:rsidRPr="00C06E2F">
              <w:rPr>
                <w:rStyle w:val="Lienhypertexte"/>
                <w:noProof/>
                <w:spacing w:val="-4"/>
              </w:rPr>
              <w:t xml:space="preserve"> </w:t>
            </w:r>
            <w:r w:rsidRPr="00C06E2F">
              <w:rPr>
                <w:rStyle w:val="Lienhypertexte"/>
                <w:noProof/>
              </w:rPr>
              <w:t>à</w:t>
            </w:r>
            <w:r w:rsidRPr="00C06E2F">
              <w:rPr>
                <w:rStyle w:val="Lienhypertexte"/>
                <w:noProof/>
                <w:spacing w:val="-6"/>
              </w:rPr>
              <w:t xml:space="preserve"> </w:t>
            </w:r>
            <w:r w:rsidRPr="00C06E2F">
              <w:rPr>
                <w:rStyle w:val="Lienhypertexte"/>
                <w:noProof/>
              </w:rPr>
              <w:t>chaque</w:t>
            </w:r>
            <w:r w:rsidRPr="00C06E2F">
              <w:rPr>
                <w:rStyle w:val="Lienhypertexte"/>
                <w:noProof/>
                <w:spacing w:val="-4"/>
              </w:rPr>
              <w:t xml:space="preserve"> </w:t>
            </w:r>
            <w:r w:rsidRPr="00C06E2F">
              <w:rPr>
                <w:rStyle w:val="Lienhypertexte"/>
                <w:noProof/>
              </w:rPr>
              <w:t>lot</w:t>
            </w:r>
            <w:r w:rsidRPr="00C06E2F">
              <w:rPr>
                <w:rStyle w:val="Lienhypertexte"/>
                <w:noProof/>
                <w:spacing w:val="-6"/>
              </w:rPr>
              <w:t xml:space="preserve"> </w:t>
            </w:r>
            <w:r w:rsidRPr="00C06E2F">
              <w:rPr>
                <w:rStyle w:val="Lienhypertexte"/>
                <w:noProof/>
              </w:rPr>
              <w:t>sont</w:t>
            </w:r>
            <w:r w:rsidRPr="00C06E2F">
              <w:rPr>
                <w:rStyle w:val="Lienhypertexte"/>
                <w:noProof/>
                <w:spacing w:val="-4"/>
              </w:rPr>
              <w:t xml:space="preserve"> </w:t>
            </w:r>
            <w:r w:rsidRPr="00C06E2F">
              <w:rPr>
                <w:rStyle w:val="Lienhypertexte"/>
                <w:noProof/>
              </w:rPr>
              <w:t>disponibles</w:t>
            </w:r>
            <w:r w:rsidRPr="00C06E2F">
              <w:rPr>
                <w:rStyle w:val="Lienhypertexte"/>
                <w:noProof/>
                <w:spacing w:val="-7"/>
              </w:rPr>
              <w:t xml:space="preserve"> </w:t>
            </w:r>
            <w:r w:rsidRPr="00C06E2F">
              <w:rPr>
                <w:rStyle w:val="Lienhypertexte"/>
                <w:noProof/>
              </w:rPr>
              <w:t>aux</w:t>
            </w:r>
            <w:r w:rsidRPr="00C06E2F">
              <w:rPr>
                <w:rStyle w:val="Lienhypertexte"/>
                <w:noProof/>
                <w:spacing w:val="-5"/>
              </w:rPr>
              <w:t xml:space="preserve"> </w:t>
            </w:r>
            <w:r w:rsidRPr="00C06E2F">
              <w:rPr>
                <w:rStyle w:val="Lienhypertexte"/>
                <w:noProof/>
              </w:rPr>
              <w:t>articles</w:t>
            </w:r>
            <w:r w:rsidRPr="00C06E2F">
              <w:rPr>
                <w:rStyle w:val="Lienhypertexte"/>
                <w:noProof/>
                <w:spacing w:val="-3"/>
              </w:rPr>
              <w:t xml:space="preserve"> </w:t>
            </w:r>
            <w:r w:rsidRPr="00C06E2F">
              <w:rPr>
                <w:rStyle w:val="Lienhypertexte"/>
                <w:noProof/>
              </w:rPr>
              <w:t>suivants</w:t>
            </w:r>
            <w:r w:rsidRPr="00C06E2F">
              <w:rPr>
                <w:rStyle w:val="Lienhypertexte"/>
                <w:noProof/>
                <w:spacing w:val="-2"/>
              </w:rPr>
              <w:t xml:space="preserve"> </w:t>
            </w:r>
            <w:r w:rsidRPr="00C06E2F">
              <w:rPr>
                <w:rStyle w:val="Lienhypertexte"/>
                <w:noProof/>
                <w:spacing w:val="-10"/>
              </w:rPr>
              <w:t>:</w:t>
            </w:r>
            <w:r>
              <w:rPr>
                <w:noProof/>
                <w:webHidden/>
              </w:rPr>
              <w:tab/>
            </w:r>
            <w:r>
              <w:rPr>
                <w:noProof/>
                <w:webHidden/>
              </w:rPr>
              <w:fldChar w:fldCharType="begin"/>
            </w:r>
            <w:r>
              <w:rPr>
                <w:noProof/>
                <w:webHidden/>
              </w:rPr>
              <w:instrText xml:space="preserve"> PAGEREF _Toc178260596 \h </w:instrText>
            </w:r>
            <w:r>
              <w:rPr>
                <w:noProof/>
                <w:webHidden/>
              </w:rPr>
            </w:r>
            <w:r>
              <w:rPr>
                <w:noProof/>
                <w:webHidden/>
              </w:rPr>
              <w:fldChar w:fldCharType="separate"/>
            </w:r>
            <w:r>
              <w:rPr>
                <w:noProof/>
                <w:webHidden/>
              </w:rPr>
              <w:t>11</w:t>
            </w:r>
            <w:r>
              <w:rPr>
                <w:noProof/>
                <w:webHidden/>
              </w:rPr>
              <w:fldChar w:fldCharType="end"/>
            </w:r>
          </w:hyperlink>
        </w:p>
        <w:p w14:paraId="1DDDD63E" w14:textId="4C0DC1AC"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97" w:history="1">
            <w:r w:rsidRPr="00C06E2F">
              <w:rPr>
                <w:rStyle w:val="Lienhypertexte"/>
                <w:noProof/>
              </w:rPr>
              <w:t>5.1 - Lot</w:t>
            </w:r>
            <w:r w:rsidRPr="00C06E2F">
              <w:rPr>
                <w:rStyle w:val="Lienhypertexte"/>
                <w:noProof/>
                <w:spacing w:val="-2"/>
              </w:rPr>
              <w:t xml:space="preserve"> </w:t>
            </w:r>
            <w:r w:rsidRPr="00C06E2F">
              <w:rPr>
                <w:rStyle w:val="Lienhypertexte"/>
                <w:noProof/>
              </w:rPr>
              <w:t>1</w:t>
            </w:r>
            <w:r w:rsidRPr="00C06E2F">
              <w:rPr>
                <w:rStyle w:val="Lienhypertexte"/>
                <w:noProof/>
                <w:spacing w:val="1"/>
              </w:rPr>
              <w:t xml:space="preserve"> </w:t>
            </w:r>
            <w:r w:rsidRPr="00C06E2F">
              <w:rPr>
                <w:rStyle w:val="Lienhypertexte"/>
                <w:noProof/>
              </w:rPr>
              <w:t>-</w:t>
            </w:r>
            <w:r w:rsidRPr="00C06E2F">
              <w:rPr>
                <w:rStyle w:val="Lienhypertexte"/>
                <w:noProof/>
                <w:spacing w:val="-1"/>
              </w:rPr>
              <w:t xml:space="preserve"> </w:t>
            </w:r>
            <w:r w:rsidRPr="00C06E2F">
              <w:rPr>
                <w:rStyle w:val="Lienhypertexte"/>
                <w:noProof/>
                <w:spacing w:val="-2"/>
              </w:rPr>
              <w:t>Épicerie Générale</w:t>
            </w:r>
            <w:r>
              <w:rPr>
                <w:noProof/>
                <w:webHidden/>
              </w:rPr>
              <w:tab/>
            </w:r>
            <w:r>
              <w:rPr>
                <w:noProof/>
                <w:webHidden/>
              </w:rPr>
              <w:fldChar w:fldCharType="begin"/>
            </w:r>
            <w:r>
              <w:rPr>
                <w:noProof/>
                <w:webHidden/>
              </w:rPr>
              <w:instrText xml:space="preserve"> PAGEREF _Toc178260597 \h </w:instrText>
            </w:r>
            <w:r>
              <w:rPr>
                <w:noProof/>
                <w:webHidden/>
              </w:rPr>
            </w:r>
            <w:r>
              <w:rPr>
                <w:noProof/>
                <w:webHidden/>
              </w:rPr>
              <w:fldChar w:fldCharType="separate"/>
            </w:r>
            <w:r>
              <w:rPr>
                <w:noProof/>
                <w:webHidden/>
              </w:rPr>
              <w:t>11</w:t>
            </w:r>
            <w:r>
              <w:rPr>
                <w:noProof/>
                <w:webHidden/>
              </w:rPr>
              <w:fldChar w:fldCharType="end"/>
            </w:r>
          </w:hyperlink>
        </w:p>
        <w:p w14:paraId="6270C2E4" w14:textId="1ED2FD88"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98" w:history="1">
            <w:r w:rsidRPr="00C06E2F">
              <w:rPr>
                <w:rStyle w:val="Lienhypertexte"/>
                <w:noProof/>
              </w:rPr>
              <w:t>5.1 - Lot 1 et 2 - Épicerie</w:t>
            </w:r>
            <w:r>
              <w:rPr>
                <w:noProof/>
                <w:webHidden/>
              </w:rPr>
              <w:tab/>
            </w:r>
            <w:r>
              <w:rPr>
                <w:noProof/>
                <w:webHidden/>
              </w:rPr>
              <w:fldChar w:fldCharType="begin"/>
            </w:r>
            <w:r>
              <w:rPr>
                <w:noProof/>
                <w:webHidden/>
              </w:rPr>
              <w:instrText xml:space="preserve"> PAGEREF _Toc178260598 \h </w:instrText>
            </w:r>
            <w:r>
              <w:rPr>
                <w:noProof/>
                <w:webHidden/>
              </w:rPr>
            </w:r>
            <w:r>
              <w:rPr>
                <w:noProof/>
                <w:webHidden/>
              </w:rPr>
              <w:fldChar w:fldCharType="separate"/>
            </w:r>
            <w:r>
              <w:rPr>
                <w:noProof/>
                <w:webHidden/>
              </w:rPr>
              <w:t>12</w:t>
            </w:r>
            <w:r>
              <w:rPr>
                <w:noProof/>
                <w:webHidden/>
              </w:rPr>
              <w:fldChar w:fldCharType="end"/>
            </w:r>
          </w:hyperlink>
        </w:p>
        <w:p w14:paraId="1AF191C7" w14:textId="499D31B1"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599" w:history="1">
            <w:r w:rsidRPr="00C06E2F">
              <w:rPr>
                <w:rStyle w:val="Lienhypertexte"/>
                <w:noProof/>
              </w:rPr>
              <w:t>5.2 Lot</w:t>
            </w:r>
            <w:r w:rsidRPr="00C06E2F">
              <w:rPr>
                <w:rStyle w:val="Lienhypertexte"/>
                <w:noProof/>
                <w:spacing w:val="-5"/>
              </w:rPr>
              <w:t xml:space="preserve"> </w:t>
            </w:r>
            <w:r w:rsidRPr="00C06E2F">
              <w:rPr>
                <w:rStyle w:val="Lienhypertexte"/>
                <w:noProof/>
              </w:rPr>
              <w:t>2 -</w:t>
            </w:r>
            <w:r w:rsidRPr="00C06E2F">
              <w:rPr>
                <w:rStyle w:val="Lienhypertexte"/>
                <w:noProof/>
                <w:spacing w:val="-1"/>
              </w:rPr>
              <w:t xml:space="preserve"> </w:t>
            </w:r>
            <w:r w:rsidRPr="00C06E2F">
              <w:rPr>
                <w:rStyle w:val="Lienhypertexte"/>
                <w:noProof/>
                <w:spacing w:val="-5"/>
              </w:rPr>
              <w:t>Produits secs : légumineuses, farine</w:t>
            </w:r>
            <w:r>
              <w:rPr>
                <w:noProof/>
                <w:webHidden/>
              </w:rPr>
              <w:tab/>
            </w:r>
            <w:r>
              <w:rPr>
                <w:noProof/>
                <w:webHidden/>
              </w:rPr>
              <w:fldChar w:fldCharType="begin"/>
            </w:r>
            <w:r>
              <w:rPr>
                <w:noProof/>
                <w:webHidden/>
              </w:rPr>
              <w:instrText xml:space="preserve"> PAGEREF _Toc178260599 \h </w:instrText>
            </w:r>
            <w:r>
              <w:rPr>
                <w:noProof/>
                <w:webHidden/>
              </w:rPr>
            </w:r>
            <w:r>
              <w:rPr>
                <w:noProof/>
                <w:webHidden/>
              </w:rPr>
              <w:fldChar w:fldCharType="separate"/>
            </w:r>
            <w:r>
              <w:rPr>
                <w:noProof/>
                <w:webHidden/>
              </w:rPr>
              <w:t>12</w:t>
            </w:r>
            <w:r>
              <w:rPr>
                <w:noProof/>
                <w:webHidden/>
              </w:rPr>
              <w:fldChar w:fldCharType="end"/>
            </w:r>
          </w:hyperlink>
        </w:p>
        <w:p w14:paraId="407236D1" w14:textId="6B1E82F9"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600" w:history="1">
            <w:r w:rsidRPr="00C06E2F">
              <w:rPr>
                <w:rStyle w:val="Lienhypertexte"/>
                <w:noProof/>
              </w:rPr>
              <w:t>5.3 Lot</w:t>
            </w:r>
            <w:r w:rsidRPr="00C06E2F">
              <w:rPr>
                <w:rStyle w:val="Lienhypertexte"/>
                <w:noProof/>
                <w:spacing w:val="-3"/>
              </w:rPr>
              <w:t xml:space="preserve"> </w:t>
            </w:r>
            <w:r w:rsidRPr="00C06E2F">
              <w:rPr>
                <w:rStyle w:val="Lienhypertexte"/>
                <w:noProof/>
              </w:rPr>
              <w:t>3</w:t>
            </w:r>
            <w:r w:rsidRPr="00C06E2F">
              <w:rPr>
                <w:rStyle w:val="Lienhypertexte"/>
                <w:noProof/>
                <w:spacing w:val="-2"/>
              </w:rPr>
              <w:t xml:space="preserve"> </w:t>
            </w:r>
            <w:r w:rsidRPr="00C06E2F">
              <w:rPr>
                <w:rStyle w:val="Lienhypertexte"/>
                <w:noProof/>
              </w:rPr>
              <w:t>- Surgelés conventionnel et SIQO</w:t>
            </w:r>
            <w:r>
              <w:rPr>
                <w:noProof/>
                <w:webHidden/>
              </w:rPr>
              <w:tab/>
            </w:r>
            <w:r>
              <w:rPr>
                <w:noProof/>
                <w:webHidden/>
              </w:rPr>
              <w:fldChar w:fldCharType="begin"/>
            </w:r>
            <w:r>
              <w:rPr>
                <w:noProof/>
                <w:webHidden/>
              </w:rPr>
              <w:instrText xml:space="preserve"> PAGEREF _Toc178260600 \h </w:instrText>
            </w:r>
            <w:r>
              <w:rPr>
                <w:noProof/>
                <w:webHidden/>
              </w:rPr>
            </w:r>
            <w:r>
              <w:rPr>
                <w:noProof/>
                <w:webHidden/>
              </w:rPr>
              <w:fldChar w:fldCharType="separate"/>
            </w:r>
            <w:r>
              <w:rPr>
                <w:noProof/>
                <w:webHidden/>
              </w:rPr>
              <w:t>13</w:t>
            </w:r>
            <w:r>
              <w:rPr>
                <w:noProof/>
                <w:webHidden/>
              </w:rPr>
              <w:fldChar w:fldCharType="end"/>
            </w:r>
          </w:hyperlink>
        </w:p>
        <w:p w14:paraId="78ADBA40" w14:textId="2BC61784"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601" w:history="1">
            <w:r w:rsidRPr="00C06E2F">
              <w:rPr>
                <w:rStyle w:val="Lienhypertexte"/>
                <w:noProof/>
              </w:rPr>
              <w:t>5.4</w:t>
            </w:r>
            <w:r w:rsidRPr="00C06E2F">
              <w:rPr>
                <w:rStyle w:val="Lienhypertexte"/>
                <w:noProof/>
                <w:spacing w:val="-5"/>
              </w:rPr>
              <w:t xml:space="preserve"> Lot 4, 5 et 6 – BOF et produits laitiers</w:t>
            </w:r>
            <w:r>
              <w:rPr>
                <w:noProof/>
                <w:webHidden/>
              </w:rPr>
              <w:tab/>
            </w:r>
            <w:r>
              <w:rPr>
                <w:noProof/>
                <w:webHidden/>
              </w:rPr>
              <w:fldChar w:fldCharType="begin"/>
            </w:r>
            <w:r>
              <w:rPr>
                <w:noProof/>
                <w:webHidden/>
              </w:rPr>
              <w:instrText xml:space="preserve"> PAGEREF _Toc178260601 \h </w:instrText>
            </w:r>
            <w:r>
              <w:rPr>
                <w:noProof/>
                <w:webHidden/>
              </w:rPr>
            </w:r>
            <w:r>
              <w:rPr>
                <w:noProof/>
                <w:webHidden/>
              </w:rPr>
              <w:fldChar w:fldCharType="separate"/>
            </w:r>
            <w:r>
              <w:rPr>
                <w:noProof/>
                <w:webHidden/>
              </w:rPr>
              <w:t>15</w:t>
            </w:r>
            <w:r>
              <w:rPr>
                <w:noProof/>
                <w:webHidden/>
              </w:rPr>
              <w:fldChar w:fldCharType="end"/>
            </w:r>
          </w:hyperlink>
        </w:p>
        <w:p w14:paraId="3BCF30A5" w14:textId="1CE34DB2"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602" w:history="1">
            <w:r w:rsidRPr="00C06E2F">
              <w:rPr>
                <w:rStyle w:val="Lienhypertexte"/>
                <w:noProof/>
              </w:rPr>
              <w:t>5.5 Lots</w:t>
            </w:r>
            <w:r w:rsidRPr="00C06E2F">
              <w:rPr>
                <w:rStyle w:val="Lienhypertexte"/>
                <w:noProof/>
                <w:spacing w:val="-2"/>
              </w:rPr>
              <w:t xml:space="preserve"> </w:t>
            </w:r>
            <w:r w:rsidRPr="00C06E2F">
              <w:rPr>
                <w:rStyle w:val="Lienhypertexte"/>
                <w:noProof/>
              </w:rPr>
              <w:t>7 à</w:t>
            </w:r>
            <w:r w:rsidRPr="00C06E2F">
              <w:rPr>
                <w:rStyle w:val="Lienhypertexte"/>
                <w:noProof/>
                <w:spacing w:val="-4"/>
              </w:rPr>
              <w:t xml:space="preserve"> </w:t>
            </w:r>
            <w:r w:rsidRPr="00C06E2F">
              <w:rPr>
                <w:rStyle w:val="Lienhypertexte"/>
                <w:noProof/>
              </w:rPr>
              <w:t>9</w:t>
            </w:r>
            <w:r w:rsidRPr="00C06E2F">
              <w:rPr>
                <w:rStyle w:val="Lienhypertexte"/>
                <w:noProof/>
                <w:spacing w:val="-1"/>
              </w:rPr>
              <w:t xml:space="preserve"> </w:t>
            </w:r>
            <w:r w:rsidRPr="00C06E2F">
              <w:rPr>
                <w:rStyle w:val="Lienhypertexte"/>
                <w:noProof/>
              </w:rPr>
              <w:t>-</w:t>
            </w:r>
            <w:r w:rsidRPr="00C06E2F">
              <w:rPr>
                <w:rStyle w:val="Lienhypertexte"/>
                <w:noProof/>
                <w:spacing w:val="1"/>
              </w:rPr>
              <w:t xml:space="preserve"> </w:t>
            </w:r>
            <w:r w:rsidRPr="00C06E2F">
              <w:rPr>
                <w:rStyle w:val="Lienhypertexte"/>
                <w:noProof/>
              </w:rPr>
              <w:t>Viandes</w:t>
            </w:r>
            <w:r w:rsidRPr="00C06E2F">
              <w:rPr>
                <w:rStyle w:val="Lienhypertexte"/>
                <w:noProof/>
                <w:spacing w:val="-1"/>
              </w:rPr>
              <w:t xml:space="preserve"> </w:t>
            </w:r>
            <w:r w:rsidRPr="00C06E2F">
              <w:rPr>
                <w:rStyle w:val="Lienhypertexte"/>
                <w:noProof/>
                <w:spacing w:val="-2"/>
              </w:rPr>
              <w:t>fraiches</w:t>
            </w:r>
            <w:r>
              <w:rPr>
                <w:noProof/>
                <w:webHidden/>
              </w:rPr>
              <w:tab/>
            </w:r>
            <w:r>
              <w:rPr>
                <w:noProof/>
                <w:webHidden/>
              </w:rPr>
              <w:fldChar w:fldCharType="begin"/>
            </w:r>
            <w:r>
              <w:rPr>
                <w:noProof/>
                <w:webHidden/>
              </w:rPr>
              <w:instrText xml:space="preserve"> PAGEREF _Toc178260602 \h </w:instrText>
            </w:r>
            <w:r>
              <w:rPr>
                <w:noProof/>
                <w:webHidden/>
              </w:rPr>
            </w:r>
            <w:r>
              <w:rPr>
                <w:noProof/>
                <w:webHidden/>
              </w:rPr>
              <w:fldChar w:fldCharType="separate"/>
            </w:r>
            <w:r>
              <w:rPr>
                <w:noProof/>
                <w:webHidden/>
              </w:rPr>
              <w:t>17</w:t>
            </w:r>
            <w:r>
              <w:rPr>
                <w:noProof/>
                <w:webHidden/>
              </w:rPr>
              <w:fldChar w:fldCharType="end"/>
            </w:r>
          </w:hyperlink>
        </w:p>
        <w:p w14:paraId="168A0C7A" w14:textId="4BAA914A"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603" w:history="1">
            <w:r w:rsidRPr="00C06E2F">
              <w:rPr>
                <w:rStyle w:val="Lienhypertexte"/>
                <w:noProof/>
              </w:rPr>
              <w:t>5.6 Lots</w:t>
            </w:r>
            <w:r w:rsidRPr="00C06E2F">
              <w:rPr>
                <w:rStyle w:val="Lienhypertexte"/>
                <w:noProof/>
                <w:spacing w:val="-3"/>
              </w:rPr>
              <w:t xml:space="preserve"> 10 à </w:t>
            </w:r>
            <w:r w:rsidRPr="00C06E2F">
              <w:rPr>
                <w:rStyle w:val="Lienhypertexte"/>
                <w:noProof/>
              </w:rPr>
              <w:t>12 -</w:t>
            </w:r>
            <w:r w:rsidRPr="00C06E2F">
              <w:rPr>
                <w:rStyle w:val="Lienhypertexte"/>
                <w:noProof/>
                <w:spacing w:val="-2"/>
              </w:rPr>
              <w:t xml:space="preserve"> </w:t>
            </w:r>
            <w:r w:rsidRPr="00C06E2F">
              <w:rPr>
                <w:rStyle w:val="Lienhypertexte"/>
                <w:noProof/>
              </w:rPr>
              <w:t>Fruits et légumes</w:t>
            </w:r>
            <w:r>
              <w:rPr>
                <w:noProof/>
                <w:webHidden/>
              </w:rPr>
              <w:tab/>
            </w:r>
            <w:r>
              <w:rPr>
                <w:noProof/>
                <w:webHidden/>
              </w:rPr>
              <w:fldChar w:fldCharType="begin"/>
            </w:r>
            <w:r>
              <w:rPr>
                <w:noProof/>
                <w:webHidden/>
              </w:rPr>
              <w:instrText xml:space="preserve"> PAGEREF _Toc178260603 \h </w:instrText>
            </w:r>
            <w:r>
              <w:rPr>
                <w:noProof/>
                <w:webHidden/>
              </w:rPr>
            </w:r>
            <w:r>
              <w:rPr>
                <w:noProof/>
                <w:webHidden/>
              </w:rPr>
              <w:fldChar w:fldCharType="separate"/>
            </w:r>
            <w:r>
              <w:rPr>
                <w:noProof/>
                <w:webHidden/>
              </w:rPr>
              <w:t>23</w:t>
            </w:r>
            <w:r>
              <w:rPr>
                <w:noProof/>
                <w:webHidden/>
              </w:rPr>
              <w:fldChar w:fldCharType="end"/>
            </w:r>
          </w:hyperlink>
        </w:p>
        <w:p w14:paraId="490D5253" w14:textId="05218AC8" w:rsidR="008B0A4C" w:rsidRDefault="008B0A4C">
          <w:pPr>
            <w:pStyle w:val="TM2"/>
            <w:tabs>
              <w:tab w:val="right" w:leader="dot" w:pos="9730"/>
            </w:tabs>
            <w:rPr>
              <w:rFonts w:asciiTheme="minorHAnsi" w:eastAsiaTheme="minorEastAsia" w:hAnsiTheme="minorHAnsi" w:cstheme="minorBidi"/>
              <w:noProof/>
              <w:kern w:val="2"/>
              <w:sz w:val="22"/>
              <w:szCs w:val="22"/>
              <w:lang w:eastAsia="fr-FR"/>
              <w14:ligatures w14:val="standardContextual"/>
            </w:rPr>
          </w:pPr>
          <w:hyperlink w:anchor="_Toc178260604" w:history="1">
            <w:r w:rsidRPr="00C06E2F">
              <w:rPr>
                <w:rStyle w:val="Lienhypertexte"/>
                <w:noProof/>
              </w:rPr>
              <w:t>5.7 Lot</w:t>
            </w:r>
            <w:r w:rsidRPr="00C06E2F">
              <w:rPr>
                <w:rStyle w:val="Lienhypertexte"/>
                <w:noProof/>
                <w:spacing w:val="-3"/>
              </w:rPr>
              <w:t xml:space="preserve"> </w:t>
            </w:r>
            <w:r w:rsidRPr="00C06E2F">
              <w:rPr>
                <w:rStyle w:val="Lienhypertexte"/>
                <w:noProof/>
              </w:rPr>
              <w:t>13 -</w:t>
            </w:r>
            <w:r w:rsidRPr="00C06E2F">
              <w:rPr>
                <w:rStyle w:val="Lienhypertexte"/>
                <w:noProof/>
                <w:spacing w:val="-3"/>
              </w:rPr>
              <w:t xml:space="preserve"> </w:t>
            </w:r>
            <w:r w:rsidRPr="00C06E2F">
              <w:rPr>
                <w:rStyle w:val="Lienhypertexte"/>
                <w:noProof/>
              </w:rPr>
              <w:t>Produits de</w:t>
            </w:r>
            <w:r w:rsidRPr="00C06E2F">
              <w:rPr>
                <w:rStyle w:val="Lienhypertexte"/>
                <w:noProof/>
                <w:spacing w:val="-4"/>
              </w:rPr>
              <w:t xml:space="preserve"> </w:t>
            </w:r>
            <w:r w:rsidRPr="00C06E2F">
              <w:rPr>
                <w:rStyle w:val="Lienhypertexte"/>
                <w:noProof/>
              </w:rPr>
              <w:t>la</w:t>
            </w:r>
            <w:r w:rsidRPr="00C06E2F">
              <w:rPr>
                <w:rStyle w:val="Lienhypertexte"/>
                <w:noProof/>
                <w:spacing w:val="-2"/>
              </w:rPr>
              <w:t xml:space="preserve"> </w:t>
            </w:r>
            <w:r w:rsidRPr="00C06E2F">
              <w:rPr>
                <w:rStyle w:val="Lienhypertexte"/>
                <w:noProof/>
                <w:spacing w:val="-5"/>
              </w:rPr>
              <w:t>mer poissions frais</w:t>
            </w:r>
            <w:r>
              <w:rPr>
                <w:noProof/>
                <w:webHidden/>
              </w:rPr>
              <w:tab/>
            </w:r>
            <w:r>
              <w:rPr>
                <w:noProof/>
                <w:webHidden/>
              </w:rPr>
              <w:fldChar w:fldCharType="begin"/>
            </w:r>
            <w:r>
              <w:rPr>
                <w:noProof/>
                <w:webHidden/>
              </w:rPr>
              <w:instrText xml:space="preserve"> PAGEREF _Toc178260604 \h </w:instrText>
            </w:r>
            <w:r>
              <w:rPr>
                <w:noProof/>
                <w:webHidden/>
              </w:rPr>
            </w:r>
            <w:r>
              <w:rPr>
                <w:noProof/>
                <w:webHidden/>
              </w:rPr>
              <w:fldChar w:fldCharType="separate"/>
            </w:r>
            <w:r>
              <w:rPr>
                <w:noProof/>
                <w:webHidden/>
              </w:rPr>
              <w:t>25</w:t>
            </w:r>
            <w:r>
              <w:rPr>
                <w:noProof/>
                <w:webHidden/>
              </w:rPr>
              <w:fldChar w:fldCharType="end"/>
            </w:r>
          </w:hyperlink>
        </w:p>
        <w:p w14:paraId="41D723E8" w14:textId="1F1C2839" w:rsidR="00517A6E" w:rsidRPr="009E2163" w:rsidRDefault="00EB5ED5" w:rsidP="009E2163">
          <w:pPr>
            <w:jc w:val="both"/>
          </w:pPr>
          <w:r w:rsidRPr="009E2163">
            <w:fldChar w:fldCharType="end"/>
          </w:r>
        </w:p>
      </w:sdtContent>
    </w:sdt>
    <w:bookmarkEnd w:id="1" w:displacedByCustomXml="prev"/>
    <w:p w14:paraId="41D723E9" w14:textId="77777777" w:rsidR="00517A6E" w:rsidRPr="009E2163" w:rsidRDefault="00517A6E" w:rsidP="009E2163">
      <w:pPr>
        <w:jc w:val="both"/>
        <w:sectPr w:rsidR="00517A6E" w:rsidRPr="009E2163" w:rsidSect="00F50FD7">
          <w:pgSz w:w="11900" w:h="16850"/>
          <w:pgMar w:top="1440" w:right="1080" w:bottom="1440" w:left="1080" w:header="720" w:footer="720" w:gutter="0"/>
          <w:cols w:space="720"/>
          <w:docGrid w:linePitch="299"/>
        </w:sectPr>
      </w:pPr>
    </w:p>
    <w:p w14:paraId="42518C8A" w14:textId="35775224" w:rsidR="00DD1752" w:rsidRPr="009E2163" w:rsidRDefault="00DD1752" w:rsidP="009E2163">
      <w:pPr>
        <w:pStyle w:val="Titre1"/>
        <w:numPr>
          <w:ilvl w:val="0"/>
          <w:numId w:val="1"/>
        </w:numPr>
        <w:shd w:val="clear" w:color="auto" w:fill="048B9A"/>
        <w:tabs>
          <w:tab w:val="left" w:pos="337"/>
        </w:tabs>
        <w:ind w:left="336" w:hanging="205"/>
        <w:rPr>
          <w:color w:val="FFFFFF" w:themeColor="background1"/>
          <w:sz w:val="22"/>
          <w:szCs w:val="22"/>
        </w:rPr>
      </w:pPr>
      <w:bookmarkStart w:id="2" w:name="_Toc178260566"/>
      <w:r w:rsidRPr="009E2163">
        <w:rPr>
          <w:color w:val="FFFFFF" w:themeColor="background1"/>
          <w:sz w:val="22"/>
          <w:szCs w:val="22"/>
        </w:rPr>
        <w:lastRenderedPageBreak/>
        <w:t>OBJET DU MARCHE PUBLIC</w:t>
      </w:r>
      <w:bookmarkEnd w:id="2"/>
    </w:p>
    <w:p w14:paraId="0E5E7605" w14:textId="77777777" w:rsidR="00970EE7" w:rsidRPr="009E2163" w:rsidRDefault="00970EE7" w:rsidP="009E2163">
      <w:pPr>
        <w:pStyle w:val="Corpsdetexte"/>
        <w:jc w:val="both"/>
      </w:pPr>
    </w:p>
    <w:p w14:paraId="40AD1BED" w14:textId="30B4662D" w:rsidR="00F93C7A" w:rsidRPr="009E2163" w:rsidRDefault="007E3849" w:rsidP="009E2163">
      <w:pPr>
        <w:pStyle w:val="Corpsdetexte"/>
        <w:ind w:left="112"/>
        <w:jc w:val="both"/>
      </w:pPr>
      <w:r w:rsidRPr="009E2163">
        <w:t>La présente consultat</w:t>
      </w:r>
      <w:r w:rsidR="00AA723F" w:rsidRPr="009E2163">
        <w:t xml:space="preserve">ion concerne </w:t>
      </w:r>
      <w:r w:rsidR="00C54544" w:rsidRPr="009E2163">
        <w:t xml:space="preserve">les prestations de fourniture et de livraison de denrées alimentaires pour les services de restaurations scolaires de la communauté de commune </w:t>
      </w:r>
      <w:r w:rsidR="00D27DED" w:rsidRPr="009E2163">
        <w:t>d</w:t>
      </w:r>
      <w:r w:rsidR="00C54544" w:rsidRPr="009E2163">
        <w:t xml:space="preserve">u territoire de Fresnes en Woëvre. </w:t>
      </w:r>
    </w:p>
    <w:p w14:paraId="0D4583EE" w14:textId="77777777" w:rsidR="00C54544" w:rsidRPr="009E2163" w:rsidRDefault="00C54544" w:rsidP="009E2163">
      <w:pPr>
        <w:pStyle w:val="Corpsdetexte"/>
        <w:ind w:left="112"/>
        <w:jc w:val="both"/>
      </w:pPr>
    </w:p>
    <w:p w14:paraId="0C7CC4D2" w14:textId="420FF997" w:rsidR="00F93C7A" w:rsidRPr="009E2163" w:rsidRDefault="00F93C7A" w:rsidP="009E2163">
      <w:pPr>
        <w:pStyle w:val="Corpsdetexte"/>
        <w:ind w:left="112"/>
        <w:jc w:val="both"/>
      </w:pPr>
      <w:r w:rsidRPr="009E2163">
        <w:t>Par ce marché, l</w:t>
      </w:r>
      <w:r w:rsidR="003C6388" w:rsidRPr="009E2163">
        <w:t>’acheteur</w:t>
      </w:r>
      <w:r w:rsidRPr="009E2163">
        <w:t xml:space="preserve"> poursuit plusieurs objectifs importants, assignés à sa restauration :</w:t>
      </w:r>
    </w:p>
    <w:p w14:paraId="2997744C" w14:textId="25A0967A" w:rsidR="00F93C7A" w:rsidRPr="009E2163" w:rsidRDefault="00F93C7A" w:rsidP="009E2163">
      <w:pPr>
        <w:pStyle w:val="Corpsdetexte"/>
        <w:numPr>
          <w:ilvl w:val="0"/>
          <w:numId w:val="11"/>
        </w:numPr>
        <w:jc w:val="both"/>
      </w:pPr>
      <w:r w:rsidRPr="009E2163">
        <w:t xml:space="preserve">Améliorer la qualité nutritionnelle et gustative des repas proposés sur la </w:t>
      </w:r>
      <w:r w:rsidR="00D27DED" w:rsidRPr="009E2163">
        <w:t>collectivité</w:t>
      </w:r>
      <w:r w:rsidR="003C6388" w:rsidRPr="009E2163">
        <w:t> ;</w:t>
      </w:r>
    </w:p>
    <w:p w14:paraId="32555071" w14:textId="2A18526B" w:rsidR="00F93C7A" w:rsidRPr="009E2163" w:rsidRDefault="00F93C7A" w:rsidP="009E2163">
      <w:pPr>
        <w:pStyle w:val="Corpsdetexte"/>
        <w:numPr>
          <w:ilvl w:val="0"/>
          <w:numId w:val="11"/>
        </w:numPr>
        <w:jc w:val="both"/>
      </w:pPr>
      <w:r w:rsidRPr="009E2163">
        <w:t>Introduire régulièrement des produits biologiques et labellisés</w:t>
      </w:r>
      <w:r w:rsidR="003C6388" w:rsidRPr="009E2163">
        <w:t> ;</w:t>
      </w:r>
    </w:p>
    <w:p w14:paraId="0DFBC7CF" w14:textId="221DF2BE" w:rsidR="00F93C7A" w:rsidRPr="009E2163" w:rsidRDefault="00F93C7A" w:rsidP="009E2163">
      <w:pPr>
        <w:pStyle w:val="Corpsdetexte"/>
        <w:numPr>
          <w:ilvl w:val="0"/>
          <w:numId w:val="11"/>
        </w:numPr>
        <w:jc w:val="both"/>
      </w:pPr>
      <w:r w:rsidRPr="009E2163">
        <w:t>Introduire au maximum des produits frais, issus des circuits-courts, en favorisant la pérennisation de partenariats directs avec les producteurs ou des groupements de producteurs</w:t>
      </w:r>
      <w:r w:rsidR="003C6388" w:rsidRPr="009E2163">
        <w:t> ;</w:t>
      </w:r>
    </w:p>
    <w:p w14:paraId="0F2D11FD" w14:textId="3C148A13" w:rsidR="00F93C7A" w:rsidRPr="009E2163" w:rsidRDefault="00F93C7A" w:rsidP="009E2163">
      <w:pPr>
        <w:pStyle w:val="Corpsdetexte"/>
        <w:numPr>
          <w:ilvl w:val="0"/>
          <w:numId w:val="11"/>
        </w:numPr>
        <w:jc w:val="both"/>
      </w:pPr>
      <w:r w:rsidRPr="009E2163">
        <w:t>Mettre en avant des plats « fait-maison »</w:t>
      </w:r>
      <w:r w:rsidR="003C6388" w:rsidRPr="009E2163">
        <w:t> ;</w:t>
      </w:r>
    </w:p>
    <w:p w14:paraId="4F17DCD1" w14:textId="7E4E30D4" w:rsidR="00F93C7A" w:rsidRPr="009E2163" w:rsidRDefault="00F93C7A" w:rsidP="009E2163">
      <w:pPr>
        <w:pStyle w:val="Corpsdetexte"/>
        <w:numPr>
          <w:ilvl w:val="0"/>
          <w:numId w:val="11"/>
        </w:numPr>
        <w:jc w:val="both"/>
      </w:pPr>
      <w:r w:rsidRPr="009E2163">
        <w:t>Réduire le gaspillage alimentaire</w:t>
      </w:r>
      <w:r w:rsidR="00241889" w:rsidRPr="009E2163">
        <w:t xml:space="preserve"> </w:t>
      </w:r>
      <w:r w:rsidR="003C6388" w:rsidRPr="009E2163">
        <w:t>;</w:t>
      </w:r>
    </w:p>
    <w:p w14:paraId="1633F218" w14:textId="78D6F01C" w:rsidR="000D0774" w:rsidRPr="009E2163" w:rsidRDefault="00CD5569" w:rsidP="009E2163">
      <w:pPr>
        <w:pStyle w:val="Corpsdetexte"/>
        <w:numPr>
          <w:ilvl w:val="0"/>
          <w:numId w:val="11"/>
        </w:numPr>
        <w:jc w:val="both"/>
      </w:pPr>
      <w:r w:rsidRPr="009E2163">
        <w:t>Réduire, réutiliser et recycler les emballages en plastique à usage unique</w:t>
      </w:r>
      <w:r w:rsidR="008872A3" w:rsidRPr="009E2163">
        <w:t> ;</w:t>
      </w:r>
    </w:p>
    <w:p w14:paraId="25A9D4EC" w14:textId="3EABC1C4" w:rsidR="003E5971" w:rsidRPr="009E2163" w:rsidRDefault="00F009FB" w:rsidP="009E2163">
      <w:pPr>
        <w:pStyle w:val="Corpsdetexte"/>
        <w:numPr>
          <w:ilvl w:val="0"/>
          <w:numId w:val="11"/>
        </w:numPr>
        <w:jc w:val="both"/>
      </w:pPr>
      <w:r w:rsidRPr="009E2163">
        <w:t>Diminuer</w:t>
      </w:r>
      <w:r w:rsidR="003E5971" w:rsidRPr="009E2163">
        <w:t xml:space="preserve"> </w:t>
      </w:r>
      <w:r w:rsidRPr="009E2163">
        <w:t>l</w:t>
      </w:r>
      <w:r w:rsidR="003E5971" w:rsidRPr="009E2163">
        <w:t xml:space="preserve">es émissions </w:t>
      </w:r>
      <w:r w:rsidRPr="009E2163">
        <w:t>polluantes et les empruntes écologiques</w:t>
      </w:r>
      <w:r w:rsidR="008872A3" w:rsidRPr="009E2163">
        <w:t> ;</w:t>
      </w:r>
    </w:p>
    <w:p w14:paraId="617F29D2" w14:textId="3C509053" w:rsidR="00F93C7A" w:rsidRPr="009E2163" w:rsidRDefault="00F93C7A" w:rsidP="009E2163">
      <w:pPr>
        <w:pStyle w:val="Corpsdetexte"/>
        <w:numPr>
          <w:ilvl w:val="0"/>
          <w:numId w:val="11"/>
        </w:numPr>
        <w:jc w:val="both"/>
      </w:pPr>
      <w:r w:rsidRPr="009E2163">
        <w:t>Développer les actions d’éducation au goût</w:t>
      </w:r>
      <w:r w:rsidR="003C6388" w:rsidRPr="009E2163">
        <w:t>.</w:t>
      </w:r>
    </w:p>
    <w:p w14:paraId="7933FDAB" w14:textId="77777777" w:rsidR="003C6388" w:rsidRPr="009E2163" w:rsidRDefault="003C6388" w:rsidP="009E2163">
      <w:pPr>
        <w:pStyle w:val="Corpsdetexte"/>
        <w:ind w:left="832"/>
        <w:jc w:val="both"/>
      </w:pPr>
    </w:p>
    <w:p w14:paraId="66744CB5" w14:textId="2C1C8F0A" w:rsidR="00F93C7A" w:rsidRPr="009E2163" w:rsidRDefault="00F93C7A" w:rsidP="009E2163">
      <w:pPr>
        <w:pStyle w:val="Corpsdetexte"/>
        <w:ind w:left="112"/>
        <w:jc w:val="both"/>
      </w:pPr>
      <w:r w:rsidRPr="009E2163">
        <w:t>Ces objectifs s’inscrivent dans les objectifs nationaux portés par la loi Egalim (Loi N°2018-938 du 30 octobre 2018 pour l’équilibre des relations commerciales dans le secteur agricole et alimentaire et une alimentation saine, durable et accessible à tous), par le Programme National pour l’Alimentation, ou encore par le Programme National Nutrition Santé.</w:t>
      </w:r>
      <w:r w:rsidR="00CD5569" w:rsidRPr="009E2163">
        <w:t xml:space="preserve"> Ils manifestent également le respect des dispositions issues des lois « Anti-gaspillage pour une économie circulaire » (</w:t>
      </w:r>
      <w:proofErr w:type="spellStart"/>
      <w:r w:rsidR="00CD5569" w:rsidRPr="009E2163">
        <w:t>Agec</w:t>
      </w:r>
      <w:proofErr w:type="spellEnd"/>
      <w:r w:rsidR="00F009FB" w:rsidRPr="009E2163">
        <w:t>) (Loi N°2020-105</w:t>
      </w:r>
      <w:r w:rsidR="00CD5569" w:rsidRPr="009E2163">
        <w:t xml:space="preserve"> du 10 février 2020), et « Climat et Résilience » (Loi N°</w:t>
      </w:r>
      <w:r w:rsidR="007C4199" w:rsidRPr="009E2163">
        <w:t>2021-1104</w:t>
      </w:r>
      <w:r w:rsidR="00CD5569" w:rsidRPr="009E2163">
        <w:t xml:space="preserve"> du 22 août 2021)</w:t>
      </w:r>
    </w:p>
    <w:p w14:paraId="000F22D6" w14:textId="77777777" w:rsidR="003C6388" w:rsidRPr="009E2163" w:rsidRDefault="003C6388" w:rsidP="009E2163">
      <w:pPr>
        <w:pStyle w:val="Corpsdetexte"/>
        <w:ind w:left="112"/>
        <w:jc w:val="both"/>
      </w:pPr>
    </w:p>
    <w:p w14:paraId="16399AB5" w14:textId="16AF996B" w:rsidR="00F93C7A" w:rsidRDefault="00F93C7A" w:rsidP="009E2163">
      <w:pPr>
        <w:pStyle w:val="Corpsdetexte"/>
        <w:ind w:left="112"/>
        <w:jc w:val="both"/>
      </w:pPr>
      <w:r w:rsidRPr="009E2163">
        <w:t>L’introduction de produits issus de l’agriculture biologique, de produits sous signes officiels d’identification de la qualité (SIQO), de produits issus des circuit-courts s’intégrera donc dans la démarche de construction d’une prestation de restauration qui soit responsable, tant au niveau environnemental que social.</w:t>
      </w:r>
    </w:p>
    <w:p w14:paraId="62E69312" w14:textId="77777777" w:rsidR="004A631A" w:rsidRDefault="004A631A" w:rsidP="009E2163">
      <w:pPr>
        <w:pStyle w:val="Corpsdetexte"/>
        <w:ind w:left="112"/>
        <w:jc w:val="both"/>
      </w:pPr>
    </w:p>
    <w:p w14:paraId="50FF1509" w14:textId="77777777" w:rsidR="004A631A" w:rsidRDefault="004A631A" w:rsidP="009E2163">
      <w:pPr>
        <w:pStyle w:val="Corpsdetexte"/>
        <w:ind w:left="112"/>
        <w:jc w:val="both"/>
      </w:pPr>
    </w:p>
    <w:p w14:paraId="1EED7ADB" w14:textId="77777777" w:rsidR="004A631A" w:rsidRDefault="004A631A" w:rsidP="009E2163">
      <w:pPr>
        <w:pStyle w:val="Corpsdetexte"/>
        <w:ind w:left="112"/>
        <w:jc w:val="both"/>
      </w:pPr>
    </w:p>
    <w:p w14:paraId="62573257" w14:textId="77777777" w:rsidR="004A631A" w:rsidRDefault="004A631A" w:rsidP="009E2163">
      <w:pPr>
        <w:pStyle w:val="Corpsdetexte"/>
        <w:ind w:left="112"/>
        <w:jc w:val="both"/>
      </w:pPr>
    </w:p>
    <w:p w14:paraId="305277AE" w14:textId="77777777" w:rsidR="004A631A" w:rsidRDefault="004A631A" w:rsidP="009E2163">
      <w:pPr>
        <w:pStyle w:val="Corpsdetexte"/>
        <w:ind w:left="112"/>
        <w:jc w:val="both"/>
      </w:pPr>
    </w:p>
    <w:p w14:paraId="5B03EC01" w14:textId="77777777" w:rsidR="004A631A" w:rsidRDefault="004A631A" w:rsidP="009E2163">
      <w:pPr>
        <w:pStyle w:val="Corpsdetexte"/>
        <w:ind w:left="112"/>
        <w:jc w:val="both"/>
      </w:pPr>
    </w:p>
    <w:p w14:paraId="4FF21C76" w14:textId="77777777" w:rsidR="004A631A" w:rsidRDefault="004A631A" w:rsidP="009E2163">
      <w:pPr>
        <w:pStyle w:val="Corpsdetexte"/>
        <w:ind w:left="112"/>
        <w:jc w:val="both"/>
      </w:pPr>
    </w:p>
    <w:p w14:paraId="67415DC2" w14:textId="77777777" w:rsidR="004A631A" w:rsidRDefault="004A631A" w:rsidP="009E2163">
      <w:pPr>
        <w:pStyle w:val="Corpsdetexte"/>
        <w:ind w:left="112"/>
        <w:jc w:val="both"/>
      </w:pPr>
    </w:p>
    <w:p w14:paraId="6B3C803D" w14:textId="77777777" w:rsidR="004A631A" w:rsidRDefault="004A631A" w:rsidP="009E2163">
      <w:pPr>
        <w:pStyle w:val="Corpsdetexte"/>
        <w:ind w:left="112"/>
        <w:jc w:val="both"/>
      </w:pPr>
    </w:p>
    <w:p w14:paraId="178A009A" w14:textId="77777777" w:rsidR="004A631A" w:rsidRDefault="004A631A" w:rsidP="009E2163">
      <w:pPr>
        <w:pStyle w:val="Corpsdetexte"/>
        <w:ind w:left="112"/>
        <w:jc w:val="both"/>
      </w:pPr>
    </w:p>
    <w:p w14:paraId="26C64BF7" w14:textId="77777777" w:rsidR="004A631A" w:rsidRDefault="004A631A" w:rsidP="009E2163">
      <w:pPr>
        <w:pStyle w:val="Corpsdetexte"/>
        <w:ind w:left="112"/>
        <w:jc w:val="both"/>
      </w:pPr>
    </w:p>
    <w:p w14:paraId="2BFBE2CB" w14:textId="77777777" w:rsidR="004A631A" w:rsidRDefault="004A631A" w:rsidP="009E2163">
      <w:pPr>
        <w:pStyle w:val="Corpsdetexte"/>
        <w:ind w:left="112"/>
        <w:jc w:val="both"/>
      </w:pPr>
    </w:p>
    <w:p w14:paraId="027B71E2" w14:textId="77777777" w:rsidR="004A631A" w:rsidRDefault="004A631A" w:rsidP="009E2163">
      <w:pPr>
        <w:pStyle w:val="Corpsdetexte"/>
        <w:ind w:left="112"/>
        <w:jc w:val="both"/>
      </w:pPr>
    </w:p>
    <w:p w14:paraId="4A569525" w14:textId="77777777" w:rsidR="004A631A" w:rsidRDefault="004A631A" w:rsidP="009E2163">
      <w:pPr>
        <w:pStyle w:val="Corpsdetexte"/>
        <w:ind w:left="112"/>
        <w:jc w:val="both"/>
      </w:pPr>
    </w:p>
    <w:p w14:paraId="210DE657" w14:textId="77777777" w:rsidR="004A631A" w:rsidRDefault="004A631A" w:rsidP="009E2163">
      <w:pPr>
        <w:pStyle w:val="Corpsdetexte"/>
        <w:ind w:left="112"/>
        <w:jc w:val="both"/>
      </w:pPr>
    </w:p>
    <w:p w14:paraId="16B3705B" w14:textId="77777777" w:rsidR="004A631A" w:rsidRDefault="004A631A" w:rsidP="009E2163">
      <w:pPr>
        <w:pStyle w:val="Corpsdetexte"/>
        <w:ind w:left="112"/>
        <w:jc w:val="both"/>
      </w:pPr>
    </w:p>
    <w:p w14:paraId="394E8457" w14:textId="77777777" w:rsidR="004A631A" w:rsidRDefault="004A631A" w:rsidP="009E2163">
      <w:pPr>
        <w:pStyle w:val="Corpsdetexte"/>
        <w:ind w:left="112"/>
        <w:jc w:val="both"/>
      </w:pPr>
    </w:p>
    <w:p w14:paraId="39F2A8E2" w14:textId="77777777" w:rsidR="004A631A" w:rsidRDefault="004A631A" w:rsidP="009E2163">
      <w:pPr>
        <w:pStyle w:val="Corpsdetexte"/>
        <w:ind w:left="112"/>
        <w:jc w:val="both"/>
      </w:pPr>
    </w:p>
    <w:p w14:paraId="691D83FF" w14:textId="77777777" w:rsidR="004A631A" w:rsidRDefault="004A631A" w:rsidP="009E2163">
      <w:pPr>
        <w:pStyle w:val="Corpsdetexte"/>
        <w:ind w:left="112"/>
        <w:jc w:val="both"/>
      </w:pPr>
    </w:p>
    <w:p w14:paraId="20EBB99D" w14:textId="77777777" w:rsidR="004A631A" w:rsidRDefault="004A631A" w:rsidP="009E2163">
      <w:pPr>
        <w:pStyle w:val="Corpsdetexte"/>
        <w:ind w:left="112"/>
        <w:jc w:val="both"/>
      </w:pPr>
    </w:p>
    <w:p w14:paraId="42A262D4" w14:textId="77777777" w:rsidR="004A631A" w:rsidRDefault="004A631A" w:rsidP="009E2163">
      <w:pPr>
        <w:pStyle w:val="Corpsdetexte"/>
        <w:ind w:left="112"/>
        <w:jc w:val="both"/>
      </w:pPr>
    </w:p>
    <w:p w14:paraId="692098B7" w14:textId="77777777" w:rsidR="004A631A" w:rsidRDefault="004A631A" w:rsidP="009E2163">
      <w:pPr>
        <w:pStyle w:val="Corpsdetexte"/>
        <w:ind w:left="112"/>
        <w:jc w:val="both"/>
      </w:pPr>
    </w:p>
    <w:p w14:paraId="78B101A5" w14:textId="77777777" w:rsidR="004A631A" w:rsidRDefault="004A631A" w:rsidP="009E2163">
      <w:pPr>
        <w:pStyle w:val="Corpsdetexte"/>
        <w:ind w:left="112"/>
        <w:jc w:val="both"/>
      </w:pPr>
    </w:p>
    <w:p w14:paraId="3E95D528" w14:textId="77777777" w:rsidR="004A631A" w:rsidRDefault="004A631A" w:rsidP="009E2163">
      <w:pPr>
        <w:pStyle w:val="Corpsdetexte"/>
        <w:ind w:left="112"/>
        <w:jc w:val="both"/>
      </w:pPr>
    </w:p>
    <w:p w14:paraId="6B3ED3CB" w14:textId="77777777" w:rsidR="004A631A" w:rsidRDefault="004A631A" w:rsidP="009E2163">
      <w:pPr>
        <w:pStyle w:val="Corpsdetexte"/>
        <w:ind w:left="112"/>
        <w:jc w:val="both"/>
      </w:pPr>
    </w:p>
    <w:p w14:paraId="6A61DA95" w14:textId="77777777" w:rsidR="004A631A" w:rsidRDefault="004A631A" w:rsidP="009E2163">
      <w:pPr>
        <w:pStyle w:val="Corpsdetexte"/>
        <w:ind w:left="112"/>
        <w:jc w:val="both"/>
      </w:pPr>
    </w:p>
    <w:p w14:paraId="02FD950D" w14:textId="77777777" w:rsidR="004A631A" w:rsidRPr="009E2163" w:rsidRDefault="004A631A" w:rsidP="009E2163">
      <w:pPr>
        <w:pStyle w:val="Corpsdetexte"/>
        <w:ind w:left="112"/>
        <w:jc w:val="both"/>
      </w:pPr>
    </w:p>
    <w:p w14:paraId="585B0674" w14:textId="77777777" w:rsidR="00E81F5F" w:rsidRPr="009E2163" w:rsidRDefault="00E81F5F" w:rsidP="009E2163">
      <w:pPr>
        <w:pStyle w:val="Corpsdetexte"/>
        <w:ind w:left="112"/>
        <w:jc w:val="both"/>
      </w:pPr>
    </w:p>
    <w:p w14:paraId="56B2064F" w14:textId="3812DAE3" w:rsidR="00DD1752" w:rsidRPr="009E2163" w:rsidRDefault="00DD1752" w:rsidP="009E2163">
      <w:pPr>
        <w:pStyle w:val="Titre1"/>
        <w:numPr>
          <w:ilvl w:val="0"/>
          <w:numId w:val="1"/>
        </w:numPr>
        <w:shd w:val="clear" w:color="auto" w:fill="048B9A"/>
        <w:tabs>
          <w:tab w:val="left" w:pos="337"/>
        </w:tabs>
        <w:ind w:left="336" w:hanging="205"/>
        <w:rPr>
          <w:color w:val="FFFFFF" w:themeColor="background1"/>
          <w:sz w:val="22"/>
          <w:szCs w:val="22"/>
        </w:rPr>
      </w:pPr>
      <w:bookmarkStart w:id="3" w:name="_Toc178260567"/>
      <w:r w:rsidRPr="009E2163">
        <w:rPr>
          <w:color w:val="FFFFFF" w:themeColor="background1"/>
          <w:sz w:val="22"/>
          <w:szCs w:val="22"/>
        </w:rPr>
        <w:lastRenderedPageBreak/>
        <w:t>ALLOTISSEMENT</w:t>
      </w:r>
      <w:bookmarkEnd w:id="3"/>
    </w:p>
    <w:p w14:paraId="0A05DA1E" w14:textId="77777777" w:rsidR="00AA723F" w:rsidRPr="009E2163" w:rsidRDefault="00AA723F" w:rsidP="009E2163">
      <w:pPr>
        <w:pStyle w:val="Corpsdetexte"/>
        <w:ind w:left="112"/>
        <w:jc w:val="both"/>
      </w:pPr>
    </w:p>
    <w:p w14:paraId="68E4415C" w14:textId="77777777" w:rsidR="00A86823" w:rsidRDefault="00A86823" w:rsidP="00A86823">
      <w:pPr>
        <w:pStyle w:val="Corpsdetexte"/>
        <w:spacing w:before="240" w:line="276" w:lineRule="auto"/>
        <w:jc w:val="both"/>
        <w:rPr>
          <w:rFonts w:asciiTheme="minorHAnsi" w:hAnsiTheme="minorHAnsi" w:cstheme="minorBidi"/>
          <w:spacing w:val="-2"/>
        </w:rPr>
      </w:pPr>
      <w:bookmarkStart w:id="4" w:name="_Hlk178842676"/>
      <w:r w:rsidRPr="1C0DF51A">
        <w:rPr>
          <w:rFonts w:asciiTheme="minorHAnsi" w:hAnsiTheme="minorHAnsi" w:cstheme="minorBidi"/>
        </w:rPr>
        <w:t>La</w:t>
      </w:r>
      <w:r w:rsidRPr="1C0DF51A">
        <w:rPr>
          <w:rFonts w:asciiTheme="minorHAnsi" w:hAnsiTheme="minorHAnsi" w:cstheme="minorBidi"/>
          <w:spacing w:val="-5"/>
        </w:rPr>
        <w:t xml:space="preserve"> </w:t>
      </w:r>
      <w:r w:rsidRPr="1C0DF51A">
        <w:rPr>
          <w:rFonts w:asciiTheme="minorHAnsi" w:hAnsiTheme="minorHAnsi" w:cstheme="minorBidi"/>
        </w:rPr>
        <w:t>présente</w:t>
      </w:r>
      <w:r w:rsidRPr="1C0DF51A">
        <w:rPr>
          <w:rFonts w:asciiTheme="minorHAnsi" w:hAnsiTheme="minorHAnsi" w:cstheme="minorBidi"/>
          <w:spacing w:val="-5"/>
        </w:rPr>
        <w:t xml:space="preserve"> </w:t>
      </w:r>
      <w:r w:rsidRPr="1C0DF51A">
        <w:rPr>
          <w:rFonts w:asciiTheme="minorHAnsi" w:hAnsiTheme="minorHAnsi" w:cstheme="minorBidi"/>
        </w:rPr>
        <w:t>consultation</w:t>
      </w:r>
      <w:r w:rsidRPr="1C0DF51A">
        <w:rPr>
          <w:rFonts w:asciiTheme="minorHAnsi" w:hAnsiTheme="minorHAnsi" w:cstheme="minorBidi"/>
          <w:spacing w:val="-7"/>
        </w:rPr>
        <w:t xml:space="preserve"> </w:t>
      </w:r>
      <w:r w:rsidRPr="1C0DF51A">
        <w:rPr>
          <w:rFonts w:asciiTheme="minorHAnsi" w:hAnsiTheme="minorHAnsi" w:cstheme="minorBidi"/>
        </w:rPr>
        <w:t>est</w:t>
      </w:r>
      <w:r w:rsidRPr="1C0DF51A">
        <w:rPr>
          <w:rFonts w:asciiTheme="minorHAnsi" w:hAnsiTheme="minorHAnsi" w:cstheme="minorBidi"/>
          <w:spacing w:val="-4"/>
        </w:rPr>
        <w:t xml:space="preserve"> </w:t>
      </w:r>
      <w:r w:rsidRPr="1C0DF51A">
        <w:rPr>
          <w:rFonts w:asciiTheme="minorHAnsi" w:hAnsiTheme="minorHAnsi" w:cstheme="minorBidi"/>
        </w:rPr>
        <w:t>décomposée</w:t>
      </w:r>
      <w:r w:rsidRPr="1C0DF51A">
        <w:rPr>
          <w:rFonts w:asciiTheme="minorHAnsi" w:hAnsiTheme="minorHAnsi" w:cstheme="minorBidi"/>
          <w:spacing w:val="-6"/>
        </w:rPr>
        <w:t xml:space="preserve"> </w:t>
      </w:r>
      <w:r w:rsidRPr="1C0DF51A">
        <w:rPr>
          <w:rFonts w:asciiTheme="minorHAnsi" w:hAnsiTheme="minorHAnsi" w:cstheme="minorBidi"/>
        </w:rPr>
        <w:t>en</w:t>
      </w:r>
      <w:r>
        <w:rPr>
          <w:rFonts w:asciiTheme="minorHAnsi" w:hAnsiTheme="minorHAnsi" w:cstheme="minorBidi"/>
          <w:spacing w:val="-2"/>
        </w:rPr>
        <w:t xml:space="preserve"> 11 lots.</w:t>
      </w:r>
    </w:p>
    <w:p w14:paraId="422C9FF7" w14:textId="77777777" w:rsidR="004A631A" w:rsidRDefault="004A631A" w:rsidP="00A86823">
      <w:pPr>
        <w:pStyle w:val="Corpsdetexte"/>
        <w:spacing w:before="240" w:line="276" w:lineRule="auto"/>
        <w:jc w:val="both"/>
        <w:rPr>
          <w:rFonts w:asciiTheme="minorHAnsi" w:hAnsiTheme="minorHAnsi" w:cstheme="minorBidi"/>
          <w:spacing w:val="-2"/>
        </w:rPr>
      </w:pP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5965"/>
        <w:gridCol w:w="2823"/>
      </w:tblGrid>
      <w:tr w:rsidR="004A631A" w:rsidRPr="00E21A00" w14:paraId="1EB614EE" w14:textId="77777777" w:rsidTr="0088027D">
        <w:trPr>
          <w:trHeight w:val="270"/>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136DB0FF" w14:textId="77777777" w:rsidR="004A631A" w:rsidRPr="0044778C" w:rsidRDefault="004A631A" w:rsidP="0088027D">
            <w:pPr>
              <w:pStyle w:val="Corpsdetexte"/>
              <w:spacing w:before="240" w:line="276" w:lineRule="auto"/>
              <w:jc w:val="both"/>
              <w:rPr>
                <w:rFonts w:asciiTheme="minorHAnsi" w:hAnsiTheme="minorHAnsi" w:cstheme="minorHAnsi"/>
              </w:rPr>
            </w:pPr>
            <w:r w:rsidRPr="0044778C">
              <w:rPr>
                <w:rFonts w:asciiTheme="minorHAnsi" w:hAnsiTheme="minorHAnsi" w:cstheme="minorHAnsi"/>
              </w:rPr>
              <w:t>1 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722BE7AC" w14:textId="77777777" w:rsidR="004A631A" w:rsidRPr="00CB009D" w:rsidRDefault="004A631A" w:rsidP="0088027D">
            <w:pPr>
              <w:pStyle w:val="Corpsdetexte"/>
              <w:spacing w:before="240" w:line="276" w:lineRule="auto"/>
              <w:jc w:val="both"/>
              <w:rPr>
                <w:rFonts w:asciiTheme="minorHAnsi" w:hAnsiTheme="minorHAnsi" w:cstheme="minorHAnsi"/>
              </w:rPr>
            </w:pPr>
            <w:r w:rsidRPr="00CB009D">
              <w:rPr>
                <w:rFonts w:asciiTheme="minorHAnsi" w:hAnsiTheme="minorHAnsi" w:cstheme="minorHAnsi"/>
              </w:rPr>
              <w:t>Épicerie générale</w:t>
            </w:r>
            <w:r w:rsidRPr="0044778C">
              <w:rPr>
                <w:rFonts w:asciiTheme="minorHAnsi" w:hAnsiTheme="minorHAnsi" w:cstheme="minorHAnsi"/>
              </w:rPr>
              <w:t xml:space="preserve"> </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1963A4CD" w14:textId="77777777" w:rsidR="004A631A" w:rsidRPr="00E21A00" w:rsidRDefault="004A631A" w:rsidP="0088027D">
            <w:pPr>
              <w:pStyle w:val="Corpsdetexte"/>
              <w:spacing w:before="240" w:line="276" w:lineRule="auto"/>
              <w:jc w:val="both"/>
              <w:rPr>
                <w:rFonts w:asciiTheme="minorHAnsi" w:hAnsiTheme="minorHAnsi" w:cstheme="minorHAnsi"/>
                <w:highlight w:val="yellow"/>
              </w:rPr>
            </w:pPr>
            <w:r>
              <w:rPr>
                <w:rFonts w:asciiTheme="minorHAnsi" w:hAnsiTheme="minorHAnsi" w:cstheme="minorHAnsi"/>
              </w:rPr>
              <w:t>30</w:t>
            </w:r>
            <w:r w:rsidRPr="00CA70EF">
              <w:rPr>
                <w:rFonts w:asciiTheme="minorHAnsi" w:hAnsiTheme="minorHAnsi" w:cstheme="minorHAnsi"/>
              </w:rPr>
              <w:t xml:space="preserve"> 000 € </w:t>
            </w:r>
          </w:p>
        </w:tc>
      </w:tr>
      <w:tr w:rsidR="004A631A" w:rsidRPr="00CA70EF" w14:paraId="6CB09867" w14:textId="77777777" w:rsidTr="0088027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4A4DBABD" w14:textId="77777777" w:rsidR="004A631A" w:rsidRPr="0044778C" w:rsidRDefault="004A631A" w:rsidP="0088027D">
            <w:pPr>
              <w:pStyle w:val="Corpsdetexte"/>
              <w:spacing w:before="240" w:line="276" w:lineRule="auto"/>
              <w:jc w:val="both"/>
              <w:rPr>
                <w:rFonts w:asciiTheme="minorHAnsi" w:hAnsiTheme="minorHAnsi" w:cstheme="minorHAnsi"/>
              </w:rPr>
            </w:pPr>
            <w:r w:rsidRPr="0044778C">
              <w:rPr>
                <w:rFonts w:asciiTheme="minorHAnsi" w:hAnsiTheme="minorHAnsi" w:cstheme="minorHAnsi"/>
              </w:rPr>
              <w:t>2 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2301BB0E" w14:textId="77777777" w:rsidR="004A631A" w:rsidRPr="0044778C" w:rsidRDefault="004A631A" w:rsidP="0088027D">
            <w:pPr>
              <w:pStyle w:val="Corpsdetexte"/>
              <w:spacing w:before="240" w:line="276" w:lineRule="auto"/>
              <w:jc w:val="both"/>
              <w:rPr>
                <w:rFonts w:asciiTheme="minorHAnsi" w:hAnsiTheme="minorHAnsi" w:cstheme="minorHAnsi"/>
              </w:rPr>
            </w:pPr>
            <w:r w:rsidRPr="00C306CD">
              <w:rPr>
                <w:rFonts w:asciiTheme="minorHAnsi" w:hAnsiTheme="minorHAnsi" w:cstheme="minorHAnsi"/>
              </w:rPr>
              <w:t>Produits de la mer frais</w:t>
            </w:r>
            <w:r>
              <w:rPr>
                <w:rFonts w:asciiTheme="minorHAnsi" w:hAnsiTheme="minorHAnsi" w:cstheme="minorHAnsi"/>
              </w:rPr>
              <w:t xml:space="preserve"> / </w:t>
            </w:r>
            <w:r w:rsidRPr="00C306CD">
              <w:rPr>
                <w:rFonts w:asciiTheme="minorHAnsi" w:hAnsiTheme="minorHAnsi" w:cstheme="minorHAnsi"/>
              </w:rPr>
              <w:t>Fruit et Légumes de 1ère, 4ème et 5ème gammes</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1471CC20" w14:textId="77777777" w:rsidR="004A631A" w:rsidRPr="00CA70EF" w:rsidRDefault="004A631A" w:rsidP="0088027D">
            <w:pPr>
              <w:pStyle w:val="Corpsdetexte"/>
              <w:spacing w:before="240" w:line="276" w:lineRule="auto"/>
              <w:jc w:val="both"/>
              <w:rPr>
                <w:rFonts w:asciiTheme="minorHAnsi" w:hAnsiTheme="minorHAnsi" w:cstheme="minorHAnsi"/>
              </w:rPr>
            </w:pPr>
            <w:r w:rsidRPr="00CA70EF">
              <w:rPr>
                <w:rFonts w:asciiTheme="minorHAnsi" w:hAnsiTheme="minorHAnsi" w:cstheme="minorHAnsi"/>
              </w:rPr>
              <w:t>35 000 €</w:t>
            </w:r>
          </w:p>
        </w:tc>
      </w:tr>
      <w:tr w:rsidR="004A631A" w:rsidRPr="00CA70EF" w14:paraId="3918EF6C" w14:textId="77777777" w:rsidTr="0088027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4DD38AC6" w14:textId="77777777" w:rsidR="004A631A" w:rsidRPr="0044778C" w:rsidRDefault="004A631A" w:rsidP="0088027D">
            <w:pPr>
              <w:pStyle w:val="Corpsdetexte"/>
              <w:spacing w:before="240" w:line="276" w:lineRule="auto"/>
              <w:jc w:val="both"/>
              <w:rPr>
                <w:rFonts w:asciiTheme="minorHAnsi" w:hAnsiTheme="minorHAnsi" w:cstheme="minorHAnsi"/>
              </w:rPr>
            </w:pPr>
            <w:r w:rsidRPr="0044778C">
              <w:rPr>
                <w:rFonts w:asciiTheme="minorHAnsi" w:hAnsiTheme="minorHAnsi" w:cstheme="minorHAnsi"/>
              </w:rPr>
              <w:t>3 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477FA260" w14:textId="77777777" w:rsidR="004A631A" w:rsidRPr="0044778C" w:rsidRDefault="004A631A" w:rsidP="0088027D">
            <w:pPr>
              <w:pStyle w:val="Corpsdetexte"/>
              <w:spacing w:before="240" w:line="276" w:lineRule="auto"/>
              <w:jc w:val="both"/>
              <w:rPr>
                <w:rFonts w:asciiTheme="minorHAnsi" w:hAnsiTheme="minorHAnsi" w:cstheme="minorHAnsi"/>
              </w:rPr>
            </w:pPr>
            <w:r w:rsidRPr="00CB009D">
              <w:rPr>
                <w:rFonts w:asciiTheme="minorHAnsi" w:hAnsiTheme="minorHAnsi" w:cstheme="minorHAnsi"/>
              </w:rPr>
              <w:t>Surgelés</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06850B8E" w14:textId="77777777" w:rsidR="004A631A" w:rsidRPr="00CA70EF" w:rsidRDefault="004A631A" w:rsidP="0088027D">
            <w:pPr>
              <w:pStyle w:val="Corpsdetexte"/>
              <w:spacing w:before="240" w:line="276" w:lineRule="auto"/>
              <w:jc w:val="both"/>
              <w:rPr>
                <w:rFonts w:asciiTheme="minorHAnsi" w:hAnsiTheme="minorHAnsi" w:cstheme="minorHAnsi"/>
              </w:rPr>
            </w:pPr>
            <w:r w:rsidRPr="00CA70EF">
              <w:rPr>
                <w:rFonts w:asciiTheme="minorHAnsi" w:hAnsiTheme="minorHAnsi" w:cstheme="minorHAnsi"/>
              </w:rPr>
              <w:t>55 000 € </w:t>
            </w:r>
          </w:p>
        </w:tc>
      </w:tr>
      <w:tr w:rsidR="004A631A" w:rsidRPr="00CA70EF" w14:paraId="671D6F5C" w14:textId="77777777" w:rsidTr="0088027D">
        <w:trPr>
          <w:trHeight w:val="270"/>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0CA5DBDA" w14:textId="77777777" w:rsidR="004A631A" w:rsidRPr="0044778C" w:rsidRDefault="004A631A" w:rsidP="0088027D">
            <w:pPr>
              <w:pStyle w:val="Corpsdetexte"/>
              <w:spacing w:before="240" w:line="276" w:lineRule="auto"/>
              <w:jc w:val="both"/>
              <w:rPr>
                <w:rFonts w:asciiTheme="minorHAnsi" w:hAnsiTheme="minorHAnsi" w:cstheme="minorHAnsi"/>
              </w:rPr>
            </w:pPr>
            <w:r w:rsidRPr="0044778C">
              <w:rPr>
                <w:rFonts w:asciiTheme="minorHAnsi" w:hAnsiTheme="minorHAnsi" w:cstheme="minorHAnsi"/>
              </w:rPr>
              <w:t>4 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51EFF6F6" w14:textId="77777777" w:rsidR="004A631A" w:rsidRPr="0044778C" w:rsidRDefault="004A631A" w:rsidP="0088027D">
            <w:pPr>
              <w:pStyle w:val="Corpsdetexte"/>
              <w:spacing w:before="240" w:line="276" w:lineRule="auto"/>
              <w:jc w:val="both"/>
              <w:rPr>
                <w:rFonts w:asciiTheme="minorHAnsi" w:hAnsiTheme="minorHAnsi" w:cstheme="minorHAnsi"/>
              </w:rPr>
            </w:pPr>
            <w:r w:rsidRPr="00CB009D">
              <w:rPr>
                <w:rFonts w:asciiTheme="minorHAnsi" w:hAnsiTheme="minorHAnsi" w:cstheme="minorHAnsi"/>
              </w:rPr>
              <w:t>BOF</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7DE2211E" w14:textId="77777777" w:rsidR="004A631A" w:rsidRPr="00CA70EF" w:rsidRDefault="004A631A" w:rsidP="0088027D">
            <w:pPr>
              <w:pStyle w:val="Corpsdetexte"/>
              <w:spacing w:before="240" w:line="276" w:lineRule="auto"/>
              <w:jc w:val="both"/>
              <w:rPr>
                <w:rFonts w:asciiTheme="minorHAnsi" w:hAnsiTheme="minorHAnsi" w:cstheme="minorHAnsi"/>
              </w:rPr>
            </w:pPr>
            <w:r w:rsidRPr="00CA70EF">
              <w:rPr>
                <w:rFonts w:asciiTheme="minorHAnsi" w:hAnsiTheme="minorHAnsi" w:cstheme="minorHAnsi"/>
              </w:rPr>
              <w:t>35 000 € </w:t>
            </w:r>
          </w:p>
        </w:tc>
      </w:tr>
      <w:tr w:rsidR="004A631A" w:rsidRPr="00CA70EF" w14:paraId="49126179" w14:textId="77777777" w:rsidTr="0088027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6F46192D" w14:textId="77777777" w:rsidR="004A631A" w:rsidRPr="0044778C" w:rsidRDefault="004A631A" w:rsidP="0088027D">
            <w:pPr>
              <w:pStyle w:val="Corpsdetexte"/>
              <w:spacing w:before="240" w:line="276" w:lineRule="auto"/>
              <w:jc w:val="both"/>
              <w:rPr>
                <w:rFonts w:asciiTheme="minorHAnsi" w:hAnsiTheme="minorHAnsi" w:cstheme="minorHAnsi"/>
              </w:rPr>
            </w:pPr>
            <w:r w:rsidRPr="0044778C">
              <w:rPr>
                <w:rFonts w:asciiTheme="minorHAnsi" w:hAnsiTheme="minorHAnsi" w:cstheme="minorHAnsi"/>
              </w:rPr>
              <w:t>5 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6F40BDBE" w14:textId="77777777" w:rsidR="004A631A" w:rsidRPr="0044778C" w:rsidRDefault="004A631A" w:rsidP="0088027D">
            <w:pPr>
              <w:pStyle w:val="Corpsdetexte"/>
              <w:spacing w:before="240" w:line="276" w:lineRule="auto"/>
              <w:jc w:val="both"/>
              <w:rPr>
                <w:rFonts w:asciiTheme="minorHAnsi" w:hAnsiTheme="minorHAnsi" w:cstheme="minorHAnsi"/>
              </w:rPr>
            </w:pPr>
            <w:r w:rsidRPr="00CB009D">
              <w:rPr>
                <w:rFonts w:asciiTheme="minorHAnsi" w:hAnsiTheme="minorHAnsi" w:cstheme="minorHAnsi"/>
              </w:rPr>
              <w:t>Produits laitiers fermiers</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21BC1F88" w14:textId="77777777" w:rsidR="004A631A" w:rsidRPr="00CA70EF" w:rsidRDefault="004A631A" w:rsidP="0088027D">
            <w:pPr>
              <w:pStyle w:val="Corpsdetexte"/>
              <w:spacing w:before="240" w:line="276" w:lineRule="auto"/>
              <w:jc w:val="both"/>
              <w:rPr>
                <w:rFonts w:asciiTheme="minorHAnsi" w:hAnsiTheme="minorHAnsi" w:cstheme="minorHAnsi"/>
              </w:rPr>
            </w:pPr>
            <w:r w:rsidRPr="00CA70EF">
              <w:rPr>
                <w:rFonts w:asciiTheme="minorHAnsi" w:hAnsiTheme="minorHAnsi" w:cstheme="minorHAnsi"/>
              </w:rPr>
              <w:t>5 000 € </w:t>
            </w:r>
          </w:p>
        </w:tc>
      </w:tr>
      <w:tr w:rsidR="004A631A" w:rsidRPr="00CA70EF" w14:paraId="1755AB71" w14:textId="77777777" w:rsidTr="0088027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61323A38" w14:textId="77777777" w:rsidR="004A631A" w:rsidRPr="0044778C" w:rsidRDefault="004A631A" w:rsidP="0088027D">
            <w:pPr>
              <w:pStyle w:val="Corpsdetexte"/>
              <w:spacing w:before="240" w:line="276" w:lineRule="auto"/>
              <w:jc w:val="both"/>
              <w:rPr>
                <w:rFonts w:asciiTheme="minorHAnsi" w:hAnsiTheme="minorHAnsi" w:cstheme="minorHAnsi"/>
              </w:rPr>
            </w:pPr>
            <w:r w:rsidRPr="0044778C">
              <w:rPr>
                <w:rFonts w:asciiTheme="minorHAnsi" w:hAnsiTheme="minorHAnsi" w:cstheme="minorHAnsi"/>
              </w:rPr>
              <w:t>6 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5EF05953" w14:textId="77777777" w:rsidR="004A631A" w:rsidRPr="0044778C" w:rsidRDefault="004A631A" w:rsidP="0088027D">
            <w:pPr>
              <w:pStyle w:val="Corpsdetexte"/>
              <w:spacing w:before="240" w:line="276" w:lineRule="auto"/>
              <w:jc w:val="both"/>
              <w:rPr>
                <w:rFonts w:asciiTheme="minorHAnsi" w:hAnsiTheme="minorHAnsi" w:cstheme="minorHAnsi"/>
              </w:rPr>
            </w:pPr>
            <w:r w:rsidRPr="00CB009D">
              <w:rPr>
                <w:rFonts w:asciiTheme="minorHAnsi" w:hAnsiTheme="minorHAnsi" w:cstheme="minorHAnsi"/>
              </w:rPr>
              <w:t>Produits laitiers fermiers BIO</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459F9CF8" w14:textId="77777777" w:rsidR="004A631A" w:rsidRPr="00CA70EF" w:rsidRDefault="004A631A" w:rsidP="0088027D">
            <w:pPr>
              <w:pStyle w:val="Corpsdetexte"/>
              <w:spacing w:before="240" w:line="276" w:lineRule="auto"/>
              <w:jc w:val="both"/>
              <w:rPr>
                <w:rFonts w:asciiTheme="minorHAnsi" w:hAnsiTheme="minorHAnsi" w:cstheme="minorHAnsi"/>
              </w:rPr>
            </w:pPr>
            <w:r>
              <w:rPr>
                <w:rFonts w:asciiTheme="minorHAnsi" w:hAnsiTheme="minorHAnsi" w:cstheme="minorHAnsi"/>
              </w:rPr>
              <w:t>10</w:t>
            </w:r>
            <w:r w:rsidRPr="00CA70EF">
              <w:rPr>
                <w:rFonts w:asciiTheme="minorHAnsi" w:hAnsiTheme="minorHAnsi" w:cstheme="minorHAnsi"/>
              </w:rPr>
              <w:t xml:space="preserve"> 000 € </w:t>
            </w:r>
          </w:p>
        </w:tc>
      </w:tr>
      <w:tr w:rsidR="004A631A" w:rsidRPr="00CA70EF" w14:paraId="76BF9FAD" w14:textId="77777777" w:rsidTr="0088027D">
        <w:trPr>
          <w:trHeight w:val="270"/>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4C9EBD41" w14:textId="77777777" w:rsidR="004A631A" w:rsidRPr="0044778C" w:rsidRDefault="004A631A" w:rsidP="0088027D">
            <w:pPr>
              <w:pStyle w:val="Corpsdetexte"/>
              <w:spacing w:before="240" w:line="276" w:lineRule="auto"/>
              <w:jc w:val="both"/>
              <w:rPr>
                <w:rFonts w:asciiTheme="minorHAnsi" w:hAnsiTheme="minorHAnsi" w:cstheme="minorHAnsi"/>
              </w:rPr>
            </w:pPr>
            <w:r w:rsidRPr="0044778C">
              <w:rPr>
                <w:rFonts w:asciiTheme="minorHAnsi" w:hAnsiTheme="minorHAnsi" w:cstheme="minorHAnsi"/>
              </w:rPr>
              <w:t>7 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00CF5117" w14:textId="77777777" w:rsidR="004A631A" w:rsidRPr="00C306CD" w:rsidRDefault="004A631A" w:rsidP="0088027D">
            <w:pPr>
              <w:pStyle w:val="Corpsdetexte"/>
              <w:spacing w:before="240" w:line="276" w:lineRule="auto"/>
              <w:jc w:val="both"/>
              <w:rPr>
                <w:rFonts w:asciiTheme="minorHAnsi" w:hAnsiTheme="minorHAnsi" w:cstheme="minorHAnsi"/>
              </w:rPr>
            </w:pPr>
            <w:r w:rsidRPr="00C306CD">
              <w:rPr>
                <w:rFonts w:asciiTheme="minorHAnsi" w:hAnsiTheme="minorHAnsi" w:cstheme="minorHAnsi"/>
              </w:rPr>
              <w:t>Viande fraiche de bœuf, veau</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2C66971B" w14:textId="77777777" w:rsidR="004A631A" w:rsidRPr="00CA70EF" w:rsidRDefault="004A631A" w:rsidP="0088027D">
            <w:pPr>
              <w:pStyle w:val="Corpsdetexte"/>
              <w:spacing w:before="240" w:line="276" w:lineRule="auto"/>
              <w:jc w:val="both"/>
              <w:rPr>
                <w:rFonts w:asciiTheme="minorHAnsi" w:hAnsiTheme="minorHAnsi" w:cstheme="minorHAnsi"/>
              </w:rPr>
            </w:pPr>
            <w:r w:rsidRPr="00CA70EF">
              <w:rPr>
                <w:rFonts w:asciiTheme="minorHAnsi" w:hAnsiTheme="minorHAnsi" w:cstheme="minorHAnsi"/>
              </w:rPr>
              <w:t>25 000 € </w:t>
            </w:r>
          </w:p>
        </w:tc>
      </w:tr>
      <w:tr w:rsidR="004A631A" w:rsidRPr="00CA70EF" w14:paraId="3E1681EF" w14:textId="77777777" w:rsidTr="0088027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305DB662" w14:textId="77777777" w:rsidR="004A631A" w:rsidRPr="0044778C" w:rsidRDefault="004A631A" w:rsidP="0088027D">
            <w:pPr>
              <w:pStyle w:val="Corpsdetexte"/>
              <w:spacing w:before="240" w:line="276" w:lineRule="auto"/>
              <w:jc w:val="both"/>
              <w:rPr>
                <w:rFonts w:asciiTheme="minorHAnsi" w:hAnsiTheme="minorHAnsi" w:cstheme="minorHAnsi"/>
              </w:rPr>
            </w:pPr>
            <w:r w:rsidRPr="0044778C">
              <w:rPr>
                <w:rFonts w:asciiTheme="minorHAnsi" w:hAnsiTheme="minorHAnsi" w:cstheme="minorHAnsi"/>
              </w:rPr>
              <w:t>8 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162A9982" w14:textId="77777777" w:rsidR="004A631A" w:rsidRPr="00C306CD" w:rsidRDefault="004A631A" w:rsidP="0088027D">
            <w:pPr>
              <w:pStyle w:val="Corpsdetexte"/>
              <w:spacing w:before="240" w:line="276" w:lineRule="auto"/>
              <w:jc w:val="both"/>
              <w:rPr>
                <w:rFonts w:asciiTheme="minorHAnsi" w:hAnsiTheme="minorHAnsi" w:cstheme="minorHAnsi"/>
              </w:rPr>
            </w:pPr>
            <w:r w:rsidRPr="00C306CD">
              <w:rPr>
                <w:rFonts w:asciiTheme="minorHAnsi" w:hAnsiTheme="minorHAnsi" w:cstheme="minorHAnsi"/>
              </w:rPr>
              <w:t>Viande Porcine et charcuterie</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7B4FC3C6" w14:textId="77777777" w:rsidR="004A631A" w:rsidRPr="00CA70EF" w:rsidRDefault="004A631A" w:rsidP="0088027D">
            <w:pPr>
              <w:pStyle w:val="Corpsdetexte"/>
              <w:spacing w:before="240" w:line="276" w:lineRule="auto"/>
              <w:jc w:val="both"/>
              <w:rPr>
                <w:rFonts w:asciiTheme="minorHAnsi" w:hAnsiTheme="minorHAnsi" w:cstheme="minorHAnsi"/>
              </w:rPr>
            </w:pPr>
            <w:r w:rsidRPr="00CA70EF">
              <w:rPr>
                <w:rFonts w:asciiTheme="minorHAnsi" w:hAnsiTheme="minorHAnsi" w:cstheme="minorHAnsi"/>
              </w:rPr>
              <w:t>1</w:t>
            </w:r>
            <w:r>
              <w:rPr>
                <w:rFonts w:asciiTheme="minorHAnsi" w:hAnsiTheme="minorHAnsi" w:cstheme="minorHAnsi"/>
              </w:rPr>
              <w:t>5</w:t>
            </w:r>
            <w:r w:rsidRPr="00CA70EF">
              <w:rPr>
                <w:rFonts w:asciiTheme="minorHAnsi" w:hAnsiTheme="minorHAnsi" w:cstheme="minorHAnsi"/>
              </w:rPr>
              <w:t>000 € </w:t>
            </w:r>
          </w:p>
        </w:tc>
      </w:tr>
      <w:tr w:rsidR="004A631A" w:rsidRPr="00CA70EF" w14:paraId="1DF6F139" w14:textId="77777777" w:rsidTr="0088027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0083832C" w14:textId="77777777" w:rsidR="004A631A" w:rsidRPr="0044778C" w:rsidRDefault="004A631A" w:rsidP="0088027D">
            <w:pPr>
              <w:pStyle w:val="Corpsdetexte"/>
              <w:spacing w:before="240" w:line="276" w:lineRule="auto"/>
              <w:jc w:val="both"/>
              <w:rPr>
                <w:rFonts w:asciiTheme="minorHAnsi" w:hAnsiTheme="minorHAnsi" w:cstheme="minorHAnsi"/>
              </w:rPr>
            </w:pPr>
            <w:r w:rsidRPr="0044778C">
              <w:rPr>
                <w:rFonts w:asciiTheme="minorHAnsi" w:hAnsiTheme="minorHAnsi" w:cstheme="minorHAnsi"/>
              </w:rPr>
              <w:t>9 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504BDE30" w14:textId="77777777" w:rsidR="004A631A" w:rsidRPr="00C306CD" w:rsidRDefault="004A631A" w:rsidP="0088027D">
            <w:pPr>
              <w:pStyle w:val="Corpsdetexte"/>
              <w:spacing w:before="240" w:line="276" w:lineRule="auto"/>
              <w:jc w:val="both"/>
              <w:rPr>
                <w:rFonts w:asciiTheme="minorHAnsi" w:hAnsiTheme="minorHAnsi" w:cstheme="minorHAnsi"/>
              </w:rPr>
            </w:pPr>
            <w:r w:rsidRPr="00C306CD">
              <w:rPr>
                <w:rFonts w:asciiTheme="minorHAnsi" w:hAnsiTheme="minorHAnsi" w:cstheme="minorHAnsi"/>
              </w:rPr>
              <w:t>Viande Fraiche de volaille</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0997C1EA" w14:textId="77777777" w:rsidR="004A631A" w:rsidRPr="00CA70EF" w:rsidRDefault="004A631A" w:rsidP="0088027D">
            <w:pPr>
              <w:pStyle w:val="Corpsdetexte"/>
              <w:spacing w:before="240" w:line="276" w:lineRule="auto"/>
              <w:jc w:val="both"/>
              <w:rPr>
                <w:rFonts w:asciiTheme="minorHAnsi" w:hAnsiTheme="minorHAnsi" w:cstheme="minorHAnsi"/>
              </w:rPr>
            </w:pPr>
            <w:r>
              <w:rPr>
                <w:rFonts w:asciiTheme="minorHAnsi" w:hAnsiTheme="minorHAnsi" w:cstheme="minorHAnsi"/>
              </w:rPr>
              <w:t>10</w:t>
            </w:r>
            <w:r w:rsidRPr="00CA70EF">
              <w:rPr>
                <w:rFonts w:asciiTheme="minorHAnsi" w:hAnsiTheme="minorHAnsi" w:cstheme="minorHAnsi"/>
              </w:rPr>
              <w:t xml:space="preserve"> 000 € </w:t>
            </w:r>
          </w:p>
        </w:tc>
      </w:tr>
      <w:tr w:rsidR="004A631A" w:rsidRPr="00CA70EF" w14:paraId="690BF46B" w14:textId="77777777" w:rsidTr="0088027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tcPr>
          <w:p w14:paraId="2590C890" w14:textId="77777777" w:rsidR="004A631A" w:rsidRPr="0044778C" w:rsidRDefault="004A631A" w:rsidP="0088027D">
            <w:pPr>
              <w:pStyle w:val="Corpsdetexte"/>
              <w:spacing w:before="240" w:line="276" w:lineRule="auto"/>
              <w:jc w:val="both"/>
              <w:rPr>
                <w:rFonts w:asciiTheme="minorHAnsi" w:hAnsiTheme="minorHAnsi" w:cstheme="minorHAnsi"/>
              </w:rPr>
            </w:pPr>
            <w:r>
              <w:rPr>
                <w:rFonts w:asciiTheme="minorHAnsi" w:hAnsiTheme="minorHAnsi" w:cstheme="minorHAnsi"/>
              </w:rPr>
              <w:t>10</w:t>
            </w:r>
          </w:p>
        </w:tc>
        <w:tc>
          <w:tcPr>
            <w:tcW w:w="5965" w:type="dxa"/>
            <w:tcBorders>
              <w:top w:val="single" w:sz="6" w:space="0" w:color="000000"/>
              <w:left w:val="single" w:sz="6" w:space="0" w:color="000000"/>
              <w:bottom w:val="single" w:sz="6" w:space="0" w:color="000000"/>
              <w:right w:val="single" w:sz="6" w:space="0" w:color="000000"/>
            </w:tcBorders>
            <w:shd w:val="clear" w:color="auto" w:fill="auto"/>
          </w:tcPr>
          <w:p w14:paraId="3E6B0046" w14:textId="77777777" w:rsidR="004A631A" w:rsidRPr="00C306CD" w:rsidRDefault="004A631A" w:rsidP="0088027D">
            <w:pPr>
              <w:pStyle w:val="Corpsdetexte"/>
              <w:spacing w:before="240" w:line="276" w:lineRule="auto"/>
              <w:jc w:val="both"/>
              <w:rPr>
                <w:rFonts w:asciiTheme="minorHAnsi" w:hAnsiTheme="minorHAnsi" w:cstheme="minorHAnsi"/>
              </w:rPr>
            </w:pPr>
            <w:r w:rsidRPr="00C306CD">
              <w:rPr>
                <w:rFonts w:asciiTheme="minorHAnsi" w:hAnsiTheme="minorHAnsi" w:cstheme="minorHAnsi"/>
              </w:rPr>
              <w:t>Fruits de saison</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29F64D9B" w14:textId="77777777" w:rsidR="004A631A" w:rsidRPr="00CA70EF" w:rsidRDefault="004A631A" w:rsidP="0088027D">
            <w:pPr>
              <w:pStyle w:val="Corpsdetexte"/>
              <w:spacing w:before="240" w:line="276" w:lineRule="auto"/>
              <w:jc w:val="both"/>
              <w:rPr>
                <w:rFonts w:asciiTheme="minorHAnsi" w:hAnsiTheme="minorHAnsi" w:cstheme="minorHAnsi"/>
              </w:rPr>
            </w:pPr>
            <w:r>
              <w:rPr>
                <w:rFonts w:asciiTheme="minorHAnsi" w:hAnsiTheme="minorHAnsi" w:cstheme="minorHAnsi"/>
              </w:rPr>
              <w:t>10</w:t>
            </w:r>
            <w:r w:rsidRPr="00CA70EF">
              <w:rPr>
                <w:rFonts w:asciiTheme="minorHAnsi" w:hAnsiTheme="minorHAnsi" w:cstheme="minorHAnsi"/>
              </w:rPr>
              <w:t xml:space="preserve"> 000 € </w:t>
            </w:r>
          </w:p>
        </w:tc>
      </w:tr>
      <w:tr w:rsidR="004A631A" w:rsidRPr="00E21A00" w14:paraId="78DFB4F3" w14:textId="77777777" w:rsidTr="0088027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tcPr>
          <w:p w14:paraId="0AACA728" w14:textId="77777777" w:rsidR="004A631A" w:rsidRPr="0044778C" w:rsidRDefault="004A631A" w:rsidP="0088027D">
            <w:pPr>
              <w:pStyle w:val="Corpsdetexte"/>
              <w:spacing w:before="240" w:line="276" w:lineRule="auto"/>
              <w:jc w:val="both"/>
              <w:rPr>
                <w:rFonts w:asciiTheme="minorHAnsi" w:hAnsiTheme="minorHAnsi" w:cstheme="minorHAnsi"/>
              </w:rPr>
            </w:pPr>
            <w:r>
              <w:rPr>
                <w:rFonts w:asciiTheme="minorHAnsi" w:hAnsiTheme="minorHAnsi" w:cstheme="minorHAnsi"/>
              </w:rPr>
              <w:t>11</w:t>
            </w:r>
          </w:p>
        </w:tc>
        <w:tc>
          <w:tcPr>
            <w:tcW w:w="5965" w:type="dxa"/>
            <w:tcBorders>
              <w:top w:val="single" w:sz="6" w:space="0" w:color="000000"/>
              <w:left w:val="single" w:sz="6" w:space="0" w:color="000000"/>
              <w:bottom w:val="single" w:sz="6" w:space="0" w:color="000000"/>
              <w:right w:val="single" w:sz="6" w:space="0" w:color="000000"/>
            </w:tcBorders>
            <w:shd w:val="clear" w:color="auto" w:fill="auto"/>
          </w:tcPr>
          <w:p w14:paraId="1C956DCB" w14:textId="77777777" w:rsidR="004A631A" w:rsidRPr="00C306CD" w:rsidRDefault="004A631A" w:rsidP="0088027D">
            <w:pPr>
              <w:pStyle w:val="Corpsdetexte"/>
              <w:tabs>
                <w:tab w:val="left" w:pos="720"/>
              </w:tabs>
              <w:spacing w:before="240" w:line="276" w:lineRule="auto"/>
              <w:jc w:val="both"/>
              <w:rPr>
                <w:rFonts w:asciiTheme="minorHAnsi" w:hAnsiTheme="minorHAnsi" w:cstheme="minorHAnsi"/>
              </w:rPr>
            </w:pPr>
            <w:r w:rsidRPr="00C306CD">
              <w:rPr>
                <w:rFonts w:asciiTheme="minorHAnsi" w:hAnsiTheme="minorHAnsi" w:cstheme="minorHAnsi"/>
              </w:rPr>
              <w:t>Légumes de saison</w:t>
            </w:r>
            <w:r w:rsidRPr="00C306CD">
              <w:rPr>
                <w:rFonts w:asciiTheme="minorHAnsi" w:hAnsiTheme="minorHAnsi" w:cstheme="minorHAnsi"/>
              </w:rPr>
              <w:tab/>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2BA1CA6E" w14:textId="77777777" w:rsidR="004A631A" w:rsidRPr="00E21A00" w:rsidRDefault="004A631A" w:rsidP="0088027D">
            <w:pPr>
              <w:pStyle w:val="Corpsdetexte"/>
              <w:spacing w:before="240" w:line="276" w:lineRule="auto"/>
              <w:jc w:val="both"/>
              <w:rPr>
                <w:rFonts w:asciiTheme="minorHAnsi" w:hAnsiTheme="minorHAnsi" w:cstheme="minorHAnsi"/>
                <w:highlight w:val="yellow"/>
              </w:rPr>
            </w:pPr>
            <w:r w:rsidRPr="00CA70EF">
              <w:rPr>
                <w:rFonts w:asciiTheme="minorHAnsi" w:hAnsiTheme="minorHAnsi" w:cstheme="minorHAnsi"/>
              </w:rPr>
              <w:t>10 000 € </w:t>
            </w:r>
          </w:p>
        </w:tc>
      </w:tr>
    </w:tbl>
    <w:p w14:paraId="218FEA65" w14:textId="77777777" w:rsidR="004A631A" w:rsidRPr="00F838FF" w:rsidRDefault="004A631A" w:rsidP="00A86823">
      <w:pPr>
        <w:pStyle w:val="Corpsdetexte"/>
        <w:spacing w:before="240" w:line="276" w:lineRule="auto"/>
        <w:jc w:val="both"/>
        <w:rPr>
          <w:rFonts w:asciiTheme="minorHAnsi" w:hAnsiTheme="minorHAnsi" w:cstheme="minorBidi"/>
        </w:rPr>
      </w:pPr>
    </w:p>
    <w:bookmarkEnd w:id="4"/>
    <w:p w14:paraId="4F0414B4" w14:textId="77777777" w:rsidR="005C5EE1" w:rsidRPr="009E2163" w:rsidRDefault="005C5EE1" w:rsidP="009E2163">
      <w:pPr>
        <w:pStyle w:val="Corpsdetexte"/>
        <w:jc w:val="both"/>
      </w:pPr>
    </w:p>
    <w:p w14:paraId="3C1DB22E" w14:textId="5A495CA3" w:rsidR="0000785F" w:rsidRPr="009E2163" w:rsidRDefault="0000785F" w:rsidP="009E2163">
      <w:pPr>
        <w:tabs>
          <w:tab w:val="left" w:pos="1470"/>
        </w:tabs>
        <w:jc w:val="both"/>
      </w:pPr>
      <w:r w:rsidRPr="009E2163">
        <w:tab/>
      </w:r>
    </w:p>
    <w:p w14:paraId="41C84E49" w14:textId="740070B8" w:rsidR="00DD1752" w:rsidRPr="009E2163" w:rsidRDefault="00DD1752" w:rsidP="009E2163">
      <w:pPr>
        <w:pStyle w:val="Titre1"/>
        <w:numPr>
          <w:ilvl w:val="0"/>
          <w:numId w:val="1"/>
        </w:numPr>
        <w:shd w:val="clear" w:color="auto" w:fill="048B9A"/>
        <w:tabs>
          <w:tab w:val="left" w:pos="337"/>
        </w:tabs>
        <w:ind w:left="336" w:hanging="205"/>
        <w:rPr>
          <w:color w:val="FFFFFF" w:themeColor="background1"/>
          <w:sz w:val="22"/>
          <w:szCs w:val="22"/>
        </w:rPr>
      </w:pPr>
      <w:bookmarkStart w:id="5" w:name="_Toc178260568"/>
      <w:r w:rsidRPr="009E2163">
        <w:rPr>
          <w:color w:val="FFFFFF" w:themeColor="background1"/>
          <w:sz w:val="22"/>
          <w:szCs w:val="22"/>
        </w:rPr>
        <w:t>DISPOSITIONS REGLEMENTAIRES COMMUNES A TOUS LES LOTS</w:t>
      </w:r>
      <w:bookmarkEnd w:id="5"/>
    </w:p>
    <w:p w14:paraId="74D3A526" w14:textId="77777777" w:rsidR="005D4586" w:rsidRPr="009E2163" w:rsidRDefault="005D4586" w:rsidP="009E2163">
      <w:pPr>
        <w:pStyle w:val="Corpsdetexte"/>
        <w:ind w:left="112"/>
        <w:jc w:val="both"/>
      </w:pPr>
    </w:p>
    <w:p w14:paraId="1533AD35" w14:textId="77777777" w:rsidR="00480C4E" w:rsidRPr="009E2163" w:rsidRDefault="00480C4E" w:rsidP="009E2163">
      <w:pPr>
        <w:pStyle w:val="Paragraphedeliste"/>
        <w:numPr>
          <w:ilvl w:val="0"/>
          <w:numId w:val="2"/>
        </w:numPr>
        <w:tabs>
          <w:tab w:val="left" w:pos="776"/>
        </w:tabs>
        <w:jc w:val="both"/>
        <w:outlineLvl w:val="1"/>
        <w:rPr>
          <w:b/>
          <w:bCs/>
          <w:vanish/>
        </w:rPr>
      </w:pPr>
      <w:bookmarkStart w:id="6" w:name="_Toc103789355"/>
      <w:bookmarkStart w:id="7" w:name="_Toc106011611"/>
      <w:bookmarkStart w:id="8" w:name="_Toc106197441"/>
      <w:bookmarkStart w:id="9" w:name="_Toc108779278"/>
      <w:bookmarkStart w:id="10" w:name="_Toc108779352"/>
      <w:bookmarkStart w:id="11" w:name="_Toc108781117"/>
      <w:bookmarkStart w:id="12" w:name="_Toc108788451"/>
      <w:bookmarkStart w:id="13" w:name="_Toc108798620"/>
      <w:bookmarkStart w:id="14" w:name="_Toc115333662"/>
      <w:bookmarkStart w:id="15" w:name="_Toc172103700"/>
      <w:bookmarkStart w:id="16" w:name="_Toc172555757"/>
      <w:bookmarkStart w:id="17" w:name="_Toc175059160"/>
      <w:bookmarkStart w:id="18" w:name="_Toc178260569"/>
      <w:bookmarkEnd w:id="6"/>
      <w:bookmarkEnd w:id="7"/>
      <w:bookmarkEnd w:id="8"/>
      <w:bookmarkEnd w:id="9"/>
      <w:bookmarkEnd w:id="10"/>
      <w:bookmarkEnd w:id="11"/>
      <w:bookmarkEnd w:id="12"/>
      <w:bookmarkEnd w:id="13"/>
      <w:bookmarkEnd w:id="14"/>
      <w:bookmarkEnd w:id="15"/>
      <w:bookmarkEnd w:id="16"/>
      <w:bookmarkEnd w:id="17"/>
      <w:bookmarkEnd w:id="18"/>
    </w:p>
    <w:p w14:paraId="63C1C448" w14:textId="77777777" w:rsidR="00480C4E" w:rsidRPr="009E2163" w:rsidRDefault="00480C4E" w:rsidP="009E2163">
      <w:pPr>
        <w:pStyle w:val="Paragraphedeliste"/>
        <w:numPr>
          <w:ilvl w:val="0"/>
          <w:numId w:val="2"/>
        </w:numPr>
        <w:tabs>
          <w:tab w:val="left" w:pos="776"/>
        </w:tabs>
        <w:jc w:val="both"/>
        <w:outlineLvl w:val="1"/>
        <w:rPr>
          <w:b/>
          <w:bCs/>
          <w:vanish/>
        </w:rPr>
      </w:pPr>
      <w:bookmarkStart w:id="19" w:name="_Toc103789356"/>
      <w:bookmarkStart w:id="20" w:name="_Toc106011612"/>
      <w:bookmarkStart w:id="21" w:name="_Toc106197442"/>
      <w:bookmarkStart w:id="22" w:name="_Toc108779279"/>
      <w:bookmarkStart w:id="23" w:name="_Toc108779353"/>
      <w:bookmarkStart w:id="24" w:name="_Toc108781118"/>
      <w:bookmarkStart w:id="25" w:name="_Toc108788452"/>
      <w:bookmarkStart w:id="26" w:name="_Toc108798621"/>
      <w:bookmarkStart w:id="27" w:name="_Toc115333663"/>
      <w:bookmarkStart w:id="28" w:name="_Toc172103701"/>
      <w:bookmarkStart w:id="29" w:name="_Toc172555758"/>
      <w:bookmarkStart w:id="30" w:name="_Toc175059161"/>
      <w:bookmarkStart w:id="31" w:name="_Toc178260570"/>
      <w:bookmarkEnd w:id="19"/>
      <w:bookmarkEnd w:id="20"/>
      <w:bookmarkEnd w:id="21"/>
      <w:bookmarkEnd w:id="22"/>
      <w:bookmarkEnd w:id="23"/>
      <w:bookmarkEnd w:id="24"/>
      <w:bookmarkEnd w:id="25"/>
      <w:bookmarkEnd w:id="26"/>
      <w:bookmarkEnd w:id="27"/>
      <w:bookmarkEnd w:id="28"/>
      <w:bookmarkEnd w:id="29"/>
      <w:bookmarkEnd w:id="30"/>
      <w:bookmarkEnd w:id="31"/>
    </w:p>
    <w:p w14:paraId="147E4488" w14:textId="77777777" w:rsidR="00480C4E" w:rsidRPr="009E2163" w:rsidRDefault="00480C4E" w:rsidP="009E2163">
      <w:pPr>
        <w:pStyle w:val="Paragraphedeliste"/>
        <w:numPr>
          <w:ilvl w:val="0"/>
          <w:numId w:val="2"/>
        </w:numPr>
        <w:tabs>
          <w:tab w:val="left" w:pos="776"/>
        </w:tabs>
        <w:jc w:val="both"/>
        <w:outlineLvl w:val="1"/>
        <w:rPr>
          <w:b/>
          <w:bCs/>
          <w:vanish/>
        </w:rPr>
      </w:pPr>
      <w:bookmarkStart w:id="32" w:name="_Toc103789357"/>
      <w:bookmarkStart w:id="33" w:name="_Toc106011613"/>
      <w:bookmarkStart w:id="34" w:name="_Toc106197443"/>
      <w:bookmarkStart w:id="35" w:name="_Toc108779280"/>
      <w:bookmarkStart w:id="36" w:name="_Toc108779354"/>
      <w:bookmarkStart w:id="37" w:name="_Toc108781119"/>
      <w:bookmarkStart w:id="38" w:name="_Toc108788453"/>
      <w:bookmarkStart w:id="39" w:name="_Toc108798622"/>
      <w:bookmarkStart w:id="40" w:name="_Toc115333664"/>
      <w:bookmarkStart w:id="41" w:name="_Toc172103702"/>
      <w:bookmarkStart w:id="42" w:name="_Toc172555759"/>
      <w:bookmarkStart w:id="43" w:name="_Toc175059162"/>
      <w:bookmarkStart w:id="44" w:name="_Toc178260571"/>
      <w:bookmarkEnd w:id="32"/>
      <w:bookmarkEnd w:id="33"/>
      <w:bookmarkEnd w:id="34"/>
      <w:bookmarkEnd w:id="35"/>
      <w:bookmarkEnd w:id="36"/>
      <w:bookmarkEnd w:id="37"/>
      <w:bookmarkEnd w:id="38"/>
      <w:bookmarkEnd w:id="39"/>
      <w:bookmarkEnd w:id="40"/>
      <w:bookmarkEnd w:id="41"/>
      <w:bookmarkEnd w:id="42"/>
      <w:bookmarkEnd w:id="43"/>
      <w:bookmarkEnd w:id="44"/>
    </w:p>
    <w:p w14:paraId="3C70186B" w14:textId="1B93E9D5" w:rsidR="00DD1752" w:rsidRPr="009E2163" w:rsidRDefault="00DD1752" w:rsidP="009E2163">
      <w:pPr>
        <w:pStyle w:val="Titre2"/>
        <w:numPr>
          <w:ilvl w:val="1"/>
          <w:numId w:val="2"/>
        </w:numPr>
        <w:jc w:val="both"/>
        <w:rPr>
          <w:sz w:val="22"/>
          <w:szCs w:val="22"/>
        </w:rPr>
      </w:pPr>
      <w:bookmarkStart w:id="45" w:name="_Toc178260572"/>
      <w:r w:rsidRPr="009E2163">
        <w:rPr>
          <w:sz w:val="22"/>
          <w:szCs w:val="22"/>
        </w:rPr>
        <w:t>Dispositions générales</w:t>
      </w:r>
      <w:bookmarkEnd w:id="45"/>
    </w:p>
    <w:p w14:paraId="336588CE" w14:textId="12043B1A" w:rsidR="00DD1752" w:rsidRPr="009E2163" w:rsidRDefault="00DD1752" w:rsidP="009E2163">
      <w:pPr>
        <w:pStyle w:val="Corpsdetexte"/>
        <w:ind w:left="112"/>
        <w:jc w:val="both"/>
      </w:pPr>
      <w:r w:rsidRPr="009E2163">
        <w:t xml:space="preserve">Les produits proposés dans le bordereau de prix unitaires seront les mêmes pendant toute la durée du marché. Toutefois, en cas de changement de référence, le titulaire devra adresser un courrier recommandé avec accusé de réception </w:t>
      </w:r>
      <w:r w:rsidR="00D27DED" w:rsidRPr="009E2163">
        <w:t>au pouvoir adjudicateur</w:t>
      </w:r>
      <w:r w:rsidR="000C7C05" w:rsidRPr="009E2163">
        <w:t xml:space="preserve"> </w:t>
      </w:r>
      <w:r w:rsidRPr="009E2163">
        <w:t>dans lequel sera proposé un produit de remplacement similaire ou de qualité supérieure au niveau organoleptique et au même prix.</w:t>
      </w:r>
    </w:p>
    <w:p w14:paraId="6E6E61AA" w14:textId="7B75BEE2" w:rsidR="00A5546F" w:rsidRPr="009E2163" w:rsidRDefault="00A5546F" w:rsidP="009E2163">
      <w:pPr>
        <w:pStyle w:val="Corpsdetexte"/>
        <w:ind w:left="112"/>
        <w:jc w:val="both"/>
      </w:pPr>
      <w:r w:rsidRPr="009E2163">
        <w:t>Les prestataires s’engagent également à fournir toutes les mises à jour des fiches techniques intervenant en cours de marché.</w:t>
      </w:r>
    </w:p>
    <w:p w14:paraId="593E08B2" w14:textId="77777777" w:rsidR="00DD1752" w:rsidRPr="009E2163" w:rsidRDefault="00DD1752" w:rsidP="009E2163">
      <w:pPr>
        <w:pStyle w:val="Corpsdetexte"/>
        <w:ind w:left="112"/>
        <w:jc w:val="both"/>
      </w:pPr>
    </w:p>
    <w:p w14:paraId="3BE087E8" w14:textId="77777777" w:rsidR="00DD1752" w:rsidRPr="009E2163" w:rsidRDefault="00DD1752" w:rsidP="009E2163">
      <w:pPr>
        <w:pStyle w:val="Corpsdetexte"/>
        <w:ind w:left="112"/>
        <w:jc w:val="both"/>
      </w:pPr>
      <w:r w:rsidRPr="009E2163">
        <w:t>De même, les prestataires sont informés que la collectivité, sensible aux enjeux de développement durable, souhaite favoriser un approvisionnement en produits frais et de saison à faible impact environnemental et avec une part progressivement plus importante sous signe de qualité. Ainsi, les prestataires peuvent proposer durant le temps du marché des produits plus respectueux de l’environnement ou avec un label plus engageant pour le même prix.</w:t>
      </w:r>
    </w:p>
    <w:p w14:paraId="2FCA90B2" w14:textId="77777777" w:rsidR="00DD1752" w:rsidRPr="009E2163" w:rsidRDefault="00DD1752" w:rsidP="009E2163">
      <w:pPr>
        <w:pStyle w:val="Corpsdetexte"/>
        <w:ind w:left="112"/>
        <w:jc w:val="both"/>
      </w:pPr>
    </w:p>
    <w:p w14:paraId="091DC619" w14:textId="67845A39" w:rsidR="00DD1752" w:rsidRPr="009E2163" w:rsidRDefault="00DD1752" w:rsidP="009E2163">
      <w:pPr>
        <w:pStyle w:val="Titre2"/>
        <w:numPr>
          <w:ilvl w:val="1"/>
          <w:numId w:val="2"/>
        </w:numPr>
        <w:jc w:val="both"/>
        <w:rPr>
          <w:sz w:val="22"/>
          <w:szCs w:val="22"/>
        </w:rPr>
      </w:pPr>
      <w:bookmarkStart w:id="46" w:name="_Toc178260573"/>
      <w:r w:rsidRPr="009E2163">
        <w:rPr>
          <w:sz w:val="22"/>
          <w:szCs w:val="22"/>
        </w:rPr>
        <w:t>Dispositions réglementaires générales</w:t>
      </w:r>
      <w:bookmarkEnd w:id="46"/>
    </w:p>
    <w:p w14:paraId="564560DB" w14:textId="77777777" w:rsidR="00DD1752" w:rsidRPr="009E2163" w:rsidRDefault="00DD1752" w:rsidP="009E2163">
      <w:pPr>
        <w:pStyle w:val="Corpsdetexte"/>
        <w:ind w:left="112"/>
        <w:jc w:val="both"/>
      </w:pPr>
      <w:r w:rsidRPr="009E2163">
        <w:t xml:space="preserve">Le prestataire s’engage à respecter la réglementation en vigueur, et notamment : </w:t>
      </w:r>
    </w:p>
    <w:p w14:paraId="3EA19F1B" w14:textId="052A4D5C" w:rsidR="00DD1752" w:rsidRPr="009E2163" w:rsidRDefault="00005419" w:rsidP="009E2163">
      <w:pPr>
        <w:pStyle w:val="Corpsdetexte"/>
        <w:numPr>
          <w:ilvl w:val="0"/>
          <w:numId w:val="3"/>
        </w:numPr>
        <w:jc w:val="both"/>
      </w:pPr>
      <w:r w:rsidRPr="009E2163">
        <w:t>R</w:t>
      </w:r>
      <w:r w:rsidR="00DD1752" w:rsidRPr="009E2163">
        <w:t>èglement (CE) n° 178/2002 établissant les principes généraux et les prescriptions générales de la réglementation alimentaire ;</w:t>
      </w:r>
    </w:p>
    <w:p w14:paraId="596197B6" w14:textId="1C20C2EE" w:rsidR="00DD1752" w:rsidRPr="009E2163" w:rsidRDefault="00005419" w:rsidP="009E2163">
      <w:pPr>
        <w:pStyle w:val="Corpsdetexte"/>
        <w:numPr>
          <w:ilvl w:val="0"/>
          <w:numId w:val="3"/>
        </w:numPr>
        <w:jc w:val="both"/>
      </w:pPr>
      <w:r w:rsidRPr="009E2163">
        <w:lastRenderedPageBreak/>
        <w:t>R</w:t>
      </w:r>
      <w:r w:rsidR="00DD1752" w:rsidRPr="009E2163">
        <w:t>èglement (CE) n° 852/2004 relatif à l’hygiène des denrées alimentaires ;</w:t>
      </w:r>
    </w:p>
    <w:p w14:paraId="10061735" w14:textId="2F6B625E" w:rsidR="00DD1752" w:rsidRPr="009E2163" w:rsidRDefault="00005419" w:rsidP="009E2163">
      <w:pPr>
        <w:pStyle w:val="Corpsdetexte"/>
        <w:numPr>
          <w:ilvl w:val="0"/>
          <w:numId w:val="3"/>
        </w:numPr>
        <w:jc w:val="both"/>
      </w:pPr>
      <w:r w:rsidRPr="009E2163">
        <w:t>R</w:t>
      </w:r>
      <w:r w:rsidR="00DD1752" w:rsidRPr="009E2163">
        <w:t>èglement (CE) n° 853/2004 fixant les règles spécifiques d’hygiène applicables aux denrées alimentaires d’origine animale ;</w:t>
      </w:r>
    </w:p>
    <w:p w14:paraId="54B509EB" w14:textId="0F5417CF" w:rsidR="00DD1752" w:rsidRPr="009E2163" w:rsidRDefault="00005419" w:rsidP="009E2163">
      <w:pPr>
        <w:pStyle w:val="Corpsdetexte"/>
        <w:numPr>
          <w:ilvl w:val="0"/>
          <w:numId w:val="3"/>
        </w:numPr>
        <w:jc w:val="both"/>
      </w:pPr>
      <w:r w:rsidRPr="009E2163">
        <w:t>R</w:t>
      </w:r>
      <w:r w:rsidR="00DD1752" w:rsidRPr="009E2163">
        <w:t>èglement (CE) n° 854/2004 fixant les règles spécifiques d’organisation des contrôles officiels concernant les produits d’origine animale destinés à la consommation humaine ;</w:t>
      </w:r>
    </w:p>
    <w:p w14:paraId="404A6904" w14:textId="087C9E63" w:rsidR="00DD1752" w:rsidRPr="009E2163" w:rsidRDefault="00005419" w:rsidP="009E2163">
      <w:pPr>
        <w:pStyle w:val="Corpsdetexte"/>
        <w:numPr>
          <w:ilvl w:val="0"/>
          <w:numId w:val="3"/>
        </w:numPr>
        <w:jc w:val="both"/>
      </w:pPr>
      <w:r w:rsidRPr="009E2163">
        <w:t>R</w:t>
      </w:r>
      <w:r w:rsidR="00DD1752" w:rsidRPr="009E2163">
        <w:t>èglement (CE) n° 2073/2005 concernant les critères micro biologiques applicables aux denrées alimentaires ;</w:t>
      </w:r>
    </w:p>
    <w:p w14:paraId="48573E3F" w14:textId="2EAD2DE1" w:rsidR="00CA46A7" w:rsidRPr="009E2163" w:rsidRDefault="00536EE9" w:rsidP="009E2163">
      <w:pPr>
        <w:pStyle w:val="Corpsdetexte"/>
        <w:numPr>
          <w:ilvl w:val="0"/>
          <w:numId w:val="3"/>
        </w:numPr>
        <w:jc w:val="both"/>
      </w:pPr>
      <w:r w:rsidRPr="009E2163">
        <w:t>Règlement (CE) n°834/2007 relatif à la production biologique et à l'étiquetage des produits biologiques ;</w:t>
      </w:r>
    </w:p>
    <w:p w14:paraId="44C5CF87" w14:textId="3F9BF4BA" w:rsidR="007A2E7D" w:rsidRPr="009E2163" w:rsidRDefault="007A2E7D" w:rsidP="009E2163">
      <w:pPr>
        <w:pStyle w:val="Corpsdetexte"/>
        <w:numPr>
          <w:ilvl w:val="0"/>
          <w:numId w:val="3"/>
        </w:numPr>
        <w:jc w:val="both"/>
      </w:pPr>
      <w:r w:rsidRPr="009E2163">
        <w:t xml:space="preserve">Règlement (UE) N°543/2011, concernant les normes de commercialisation dans le secteur des fruits et légumes et rectifiant ce règlement </w:t>
      </w:r>
      <w:r w:rsidR="00D8074E" w:rsidRPr="009E2163">
        <w:t>d’exécution modifié</w:t>
      </w:r>
      <w:r w:rsidRPr="009E2163">
        <w:t xml:space="preserve"> par le règlement (UE) N°594/2013</w:t>
      </w:r>
      <w:r w:rsidR="00A941AC" w:rsidRPr="009E2163">
        <w:t> ;</w:t>
      </w:r>
    </w:p>
    <w:p w14:paraId="01ABA6D5" w14:textId="3D6DD7B1" w:rsidR="00DD1752" w:rsidRPr="009E2163" w:rsidRDefault="00664893" w:rsidP="009E2163">
      <w:pPr>
        <w:pStyle w:val="Corpsdetexte"/>
        <w:numPr>
          <w:ilvl w:val="0"/>
          <w:numId w:val="3"/>
        </w:numPr>
        <w:jc w:val="both"/>
      </w:pPr>
      <w:r w:rsidRPr="009E2163">
        <w:t>A</w:t>
      </w:r>
      <w:r w:rsidR="00DD1752" w:rsidRPr="009E2163">
        <w:t>rrêté du 21 décembre 2009 relatif aux règles sanitaires applicables aux activités de commerce de détail, d’entreposage et de transport de produits d’origine animale et denrées alimentaires en contenant</w:t>
      </w:r>
      <w:r w:rsidR="00122D8C" w:rsidRPr="009E2163">
        <w:t>.</w:t>
      </w:r>
    </w:p>
    <w:p w14:paraId="1FB6C563" w14:textId="77777777" w:rsidR="00005419" w:rsidRPr="009E2163" w:rsidRDefault="00005419" w:rsidP="009E2163">
      <w:pPr>
        <w:pStyle w:val="Corpsdetexte"/>
        <w:ind w:left="112"/>
        <w:jc w:val="both"/>
      </w:pPr>
    </w:p>
    <w:p w14:paraId="312BEDD4" w14:textId="77777777" w:rsidR="00DD1752" w:rsidRPr="009E2163" w:rsidRDefault="00DD1752" w:rsidP="009E2163">
      <w:pPr>
        <w:pStyle w:val="Corpsdetexte"/>
        <w:ind w:left="112"/>
        <w:jc w:val="both"/>
      </w:pPr>
      <w:r w:rsidRPr="009E2163">
        <w:t xml:space="preserve">Pour les prestataires proposant des produits d’origine animale, les produits doivent répondre aux exigences en matière d'hygiène et de salubrité et les prestataires avoir l'agrément des services vétérinaires. </w:t>
      </w:r>
    </w:p>
    <w:p w14:paraId="7D4FBD8C" w14:textId="77777777" w:rsidR="00DD1752" w:rsidRPr="009E2163" w:rsidRDefault="00DD1752" w:rsidP="009E2163">
      <w:pPr>
        <w:pStyle w:val="Corpsdetexte"/>
        <w:ind w:left="112"/>
        <w:jc w:val="both"/>
      </w:pPr>
      <w:r w:rsidRPr="009E2163">
        <w:t>Le prestataire se conformera aux évolutions des normes européennes et françaises qui pourraient survenir durant l’exécution du marché. Les normes applicables sont celles en vigueur au moment de l’émission du bon de commande.</w:t>
      </w:r>
    </w:p>
    <w:p w14:paraId="6B054225" w14:textId="77777777" w:rsidR="00664893" w:rsidRPr="009E2163" w:rsidRDefault="00664893" w:rsidP="009E2163">
      <w:pPr>
        <w:pStyle w:val="Corpsdetexte"/>
        <w:ind w:left="112"/>
        <w:jc w:val="both"/>
      </w:pPr>
    </w:p>
    <w:p w14:paraId="7727AB67" w14:textId="77777777" w:rsidR="00DD1752" w:rsidRPr="009E2163" w:rsidRDefault="00DD1752" w:rsidP="009E2163">
      <w:pPr>
        <w:pStyle w:val="Corpsdetexte"/>
        <w:ind w:left="112"/>
        <w:jc w:val="both"/>
        <w:rPr>
          <w:i/>
          <w:iCs/>
          <w:color w:val="1F497D" w:themeColor="text2"/>
        </w:rPr>
      </w:pPr>
      <w:r w:rsidRPr="009E2163">
        <w:t xml:space="preserve">Le prestataire fournira une fiche précisant les mesures mises en œuvre au sein de sa société en matière de sécurité alimentaire et précisera le cas échéant les certifications obtenues ou en cours. Pour mettre en place son plan de maîtrise sanitaire, le producteur peut s’appuyer sur le « Guide des bonnes pratiques d’hygiène » (rédigé par les instances professionnelles de sa filière de production et validé par les pouvoirs publics) : </w:t>
      </w:r>
      <w:r w:rsidRPr="009E2163">
        <w:rPr>
          <w:i/>
          <w:iCs/>
          <w:color w:val="1F497D" w:themeColor="text2"/>
        </w:rPr>
        <w:t>http://agriculture.gouv.fr/liste-des-guides-de-bonnes-pratiques-dhygiene-accessibles-en-ligne-au-1er-janvier-2015</w:t>
      </w:r>
    </w:p>
    <w:p w14:paraId="47E77EE3" w14:textId="77777777" w:rsidR="00DD1752" w:rsidRPr="009E2163" w:rsidRDefault="00DD1752" w:rsidP="009E2163">
      <w:pPr>
        <w:pStyle w:val="Corpsdetexte"/>
        <w:ind w:left="112"/>
        <w:jc w:val="both"/>
      </w:pPr>
    </w:p>
    <w:p w14:paraId="16FB96AB" w14:textId="5B8633D7" w:rsidR="00DD1752" w:rsidRPr="009E2163" w:rsidRDefault="00DD1752" w:rsidP="009E2163">
      <w:pPr>
        <w:pStyle w:val="Titre2"/>
        <w:numPr>
          <w:ilvl w:val="1"/>
          <w:numId w:val="2"/>
        </w:numPr>
        <w:jc w:val="both"/>
        <w:rPr>
          <w:sz w:val="22"/>
          <w:szCs w:val="22"/>
        </w:rPr>
      </w:pPr>
      <w:bookmarkStart w:id="47" w:name="_Toc178260574"/>
      <w:r w:rsidRPr="009E2163">
        <w:rPr>
          <w:sz w:val="22"/>
          <w:szCs w:val="22"/>
        </w:rPr>
        <w:t>Dispositions relatives aux produits issus de l’agriculture biologique</w:t>
      </w:r>
      <w:bookmarkEnd w:id="47"/>
    </w:p>
    <w:p w14:paraId="4CCFED8B" w14:textId="77777777" w:rsidR="00DD1752" w:rsidRPr="009E2163" w:rsidRDefault="00DD1752" w:rsidP="009E2163">
      <w:pPr>
        <w:pStyle w:val="Corpsdetexte"/>
        <w:ind w:left="112"/>
        <w:jc w:val="both"/>
      </w:pPr>
      <w:r w:rsidRPr="009E2163">
        <w:t xml:space="preserve">Les fournitures de produits issus de l’agriculture biologique des lots concernés seront conformes aux dispositions du règlement n° 834/2007 (JOUE L.189 du 20 juillet 2007) et à ses règlements d’application concernant le mode de production biologique ou équivalent, respectueux de l’environnement, soit : </w:t>
      </w:r>
    </w:p>
    <w:p w14:paraId="5FD8DC04" w14:textId="0B5092BB" w:rsidR="00DD1752" w:rsidRPr="009E2163" w:rsidRDefault="00664893" w:rsidP="009E2163">
      <w:pPr>
        <w:pStyle w:val="Corpsdetexte"/>
        <w:numPr>
          <w:ilvl w:val="0"/>
          <w:numId w:val="4"/>
        </w:numPr>
        <w:jc w:val="both"/>
      </w:pPr>
      <w:r w:rsidRPr="009E2163">
        <w:t>I</w:t>
      </w:r>
      <w:r w:rsidR="00DD1752" w:rsidRPr="009E2163">
        <w:t>nterdiction d’utiliser des organismes génétiquement modifiés (OGM)</w:t>
      </w:r>
      <w:r w:rsidR="00102B4C" w:rsidRPr="009E2163">
        <w:t> ;</w:t>
      </w:r>
    </w:p>
    <w:p w14:paraId="1D7D5C39" w14:textId="78E390CE" w:rsidR="00DD1752" w:rsidRPr="009E2163" w:rsidRDefault="00664893" w:rsidP="009E2163">
      <w:pPr>
        <w:pStyle w:val="Corpsdetexte"/>
        <w:numPr>
          <w:ilvl w:val="0"/>
          <w:numId w:val="4"/>
        </w:numPr>
        <w:jc w:val="both"/>
      </w:pPr>
      <w:r w:rsidRPr="009E2163">
        <w:t>L</w:t>
      </w:r>
      <w:r w:rsidR="00DD1752" w:rsidRPr="009E2163">
        <w:t>imitation des engrais et des pesticides</w:t>
      </w:r>
      <w:r w:rsidR="00102B4C" w:rsidRPr="009E2163">
        <w:t> ;</w:t>
      </w:r>
    </w:p>
    <w:p w14:paraId="6D47B738" w14:textId="12E3A5A0" w:rsidR="00DD1752" w:rsidRPr="009E2163" w:rsidRDefault="00664893" w:rsidP="009E2163">
      <w:pPr>
        <w:pStyle w:val="Corpsdetexte"/>
        <w:numPr>
          <w:ilvl w:val="0"/>
          <w:numId w:val="4"/>
        </w:numPr>
        <w:jc w:val="both"/>
      </w:pPr>
      <w:r w:rsidRPr="009E2163">
        <w:t>S</w:t>
      </w:r>
      <w:r w:rsidR="00DD1752" w:rsidRPr="009E2163">
        <w:t>éparation de la production biologique de la production conventionnelle afin d’éviter les contaminations</w:t>
      </w:r>
      <w:r w:rsidR="00102B4C" w:rsidRPr="009E2163">
        <w:t> ;</w:t>
      </w:r>
    </w:p>
    <w:p w14:paraId="734CC83E" w14:textId="4987F48F" w:rsidR="00DD1752" w:rsidRPr="009E2163" w:rsidRDefault="00664893" w:rsidP="009E2163">
      <w:pPr>
        <w:pStyle w:val="Corpsdetexte"/>
        <w:numPr>
          <w:ilvl w:val="0"/>
          <w:numId w:val="4"/>
        </w:numPr>
        <w:jc w:val="both"/>
      </w:pPr>
      <w:r w:rsidRPr="009E2163">
        <w:t>O</w:t>
      </w:r>
      <w:r w:rsidR="00DD1752" w:rsidRPr="009E2163">
        <w:t>bligation d’adhérer au système de contrôle pour l’ensemble des producteurs et importateurs.</w:t>
      </w:r>
    </w:p>
    <w:p w14:paraId="0361BC1E" w14:textId="45A787CD" w:rsidR="00664893" w:rsidRPr="009E2163" w:rsidRDefault="00664893" w:rsidP="009E2163">
      <w:pPr>
        <w:pStyle w:val="Corpsdetexte"/>
        <w:ind w:left="112"/>
        <w:jc w:val="both"/>
      </w:pPr>
    </w:p>
    <w:p w14:paraId="6E0EB127" w14:textId="77777777" w:rsidR="00664893" w:rsidRPr="009E2163" w:rsidRDefault="00DD1752" w:rsidP="009E2163">
      <w:pPr>
        <w:pStyle w:val="Corpsdetexte"/>
        <w:ind w:left="112"/>
        <w:jc w:val="both"/>
      </w:pPr>
      <w:r w:rsidRPr="009E2163">
        <w:t>Sont réputés relever de l’agriculture biologique les produits certifiés label européen “Agriculture biologique”, label “AB” ou toute autre certification équivalente.</w:t>
      </w:r>
    </w:p>
    <w:p w14:paraId="63AAD7C0" w14:textId="32F4A29A" w:rsidR="00DD1752" w:rsidRPr="009E2163" w:rsidRDefault="00DD1752" w:rsidP="009E2163">
      <w:pPr>
        <w:pStyle w:val="Corpsdetexte"/>
        <w:ind w:left="112"/>
        <w:jc w:val="both"/>
      </w:pPr>
      <w:r w:rsidRPr="009E2163">
        <w:t xml:space="preserve">En l’absence de tel label, il revient au titulaire de prouver que les denrées livrées sont conformes aux règles énoncées par le règlement CE n° 834/2007. Les produits biologiques doivent en outre satisfaire aux mêmes règles de qualité que les produits issus de la filière conventionnelle. </w:t>
      </w:r>
    </w:p>
    <w:p w14:paraId="0DD4E3B7" w14:textId="77777777" w:rsidR="00664893" w:rsidRPr="009E2163" w:rsidRDefault="00664893" w:rsidP="009E2163">
      <w:pPr>
        <w:pStyle w:val="Corpsdetexte"/>
        <w:ind w:left="112"/>
        <w:jc w:val="both"/>
      </w:pPr>
    </w:p>
    <w:p w14:paraId="2C23C9E0" w14:textId="77777777" w:rsidR="00DD1752" w:rsidRPr="009E2163" w:rsidRDefault="00DD1752" w:rsidP="009E2163">
      <w:pPr>
        <w:pStyle w:val="Corpsdetexte"/>
        <w:ind w:left="112"/>
        <w:jc w:val="both"/>
      </w:pPr>
      <w:r w:rsidRPr="009E2163">
        <w:t xml:space="preserve">Les exploitations agricoles dont sont issus les produits peuvent être dans leur période de conversion à l’agriculture biologique. La date de début de la conversion et l’estimation de l’obtention du label doit être communiqué. Les denrées ne seront pas présentées aux convives comme « bio » jusqu’à la fin de la période de conversion. </w:t>
      </w:r>
    </w:p>
    <w:p w14:paraId="74046A24" w14:textId="77777777" w:rsidR="00DD1752" w:rsidRPr="009E2163" w:rsidRDefault="00DD1752" w:rsidP="009E2163">
      <w:pPr>
        <w:pStyle w:val="Corpsdetexte"/>
        <w:ind w:left="112"/>
        <w:jc w:val="both"/>
      </w:pPr>
      <w:r w:rsidRPr="009E2163">
        <w:t>La perte du label « bio » durant le marché sera pris en compte et les produits de ces exploitations ne pourront plus être proposés dans les lots « agriculture biologique ». Le prestataire en informe au plus vite la collectivité.</w:t>
      </w:r>
    </w:p>
    <w:p w14:paraId="5228A160" w14:textId="77777777" w:rsidR="00AA723F" w:rsidRPr="009E2163" w:rsidRDefault="00AA723F" w:rsidP="009E2163">
      <w:pPr>
        <w:pStyle w:val="Corpsdetexte"/>
        <w:ind w:left="112"/>
        <w:jc w:val="both"/>
      </w:pPr>
    </w:p>
    <w:p w14:paraId="6868EA20" w14:textId="467FB7F7" w:rsidR="00DD1752" w:rsidRPr="009E2163" w:rsidRDefault="00DD1752" w:rsidP="009E2163">
      <w:pPr>
        <w:pStyle w:val="Titre2"/>
        <w:numPr>
          <w:ilvl w:val="1"/>
          <w:numId w:val="2"/>
        </w:numPr>
        <w:jc w:val="both"/>
        <w:rPr>
          <w:sz w:val="22"/>
          <w:szCs w:val="22"/>
        </w:rPr>
      </w:pPr>
      <w:bookmarkStart w:id="48" w:name="_Toc178260575"/>
      <w:r w:rsidRPr="009E2163">
        <w:rPr>
          <w:sz w:val="22"/>
          <w:szCs w:val="22"/>
        </w:rPr>
        <w:t>Dispositions relatives aux OGM</w:t>
      </w:r>
      <w:bookmarkEnd w:id="48"/>
    </w:p>
    <w:p w14:paraId="1BEAC1FE" w14:textId="77777777" w:rsidR="00DD1752" w:rsidRPr="009E2163" w:rsidRDefault="00DD1752" w:rsidP="009E2163">
      <w:pPr>
        <w:pStyle w:val="Corpsdetexte"/>
        <w:ind w:left="112"/>
        <w:jc w:val="both"/>
      </w:pPr>
      <w:r w:rsidRPr="009E2163">
        <w:t>Conformément aux exigences du règlement CE n°1829/2003 du 22/09/2003 concernant les denrées alimentaires et les aliments pour animaux génétiquement modifiés, les produits faisant état de la présence d’O.G.M (Organisme Génétiquement Modifié) dans la liste des ingrédients figurant sur l’étiquetage ne seront pas acceptés.</w:t>
      </w:r>
    </w:p>
    <w:p w14:paraId="6CCDB22B" w14:textId="77777777" w:rsidR="00DB7FE1" w:rsidRPr="009E2163" w:rsidRDefault="00DD1752" w:rsidP="009E2163">
      <w:pPr>
        <w:pStyle w:val="Corpsdetexte"/>
        <w:ind w:left="112"/>
        <w:jc w:val="both"/>
      </w:pPr>
      <w:r w:rsidRPr="009E2163">
        <w:t>De même, cette interdiction s’applique au regard du règlement CE n°50/2000 du 10/01/2000 concernant l’étiquetage des denrées et ingrédients alimentaires contenant des additifs et arômes génétiquement modifiés ou produits à partir d’OGM.</w:t>
      </w:r>
    </w:p>
    <w:p w14:paraId="0B7A24CC" w14:textId="7B95982A" w:rsidR="00C1039A" w:rsidRPr="009E2163" w:rsidRDefault="00C1039A" w:rsidP="009E2163">
      <w:pPr>
        <w:pStyle w:val="Corpsdetexte"/>
        <w:ind w:left="112"/>
        <w:jc w:val="both"/>
      </w:pPr>
      <w:r w:rsidRPr="009E2163">
        <w:t xml:space="preserve">L’approvisionnement se fera ainsi en application du Décret n° 2012-128 du 30 janvier 2012 relatif </w:t>
      </w:r>
      <w:proofErr w:type="spellStart"/>
      <w:r w:rsidRPr="009E2163">
        <w:t>a</w:t>
      </w:r>
      <w:proofErr w:type="spellEnd"/>
      <w:r w:rsidRPr="009E2163">
        <w:t>̀ l'</w:t>
      </w:r>
      <w:r w:rsidR="00DB7FE1" w:rsidRPr="009E2163">
        <w:t>étiquetage</w:t>
      </w:r>
      <w:r w:rsidRPr="009E2163">
        <w:t xml:space="preserve"> des </w:t>
      </w:r>
      <w:r w:rsidR="00155BB4" w:rsidRPr="009E2163">
        <w:lastRenderedPageBreak/>
        <w:t>denrées</w:t>
      </w:r>
      <w:r w:rsidRPr="009E2163">
        <w:t xml:space="preserve"> alimentaires issues de </w:t>
      </w:r>
      <w:r w:rsidR="00DB7FE1" w:rsidRPr="009E2163">
        <w:t>filières</w:t>
      </w:r>
      <w:r w:rsidRPr="009E2163">
        <w:t xml:space="preserve"> </w:t>
      </w:r>
      <w:r w:rsidR="00DB7FE1" w:rsidRPr="009E2163">
        <w:t>qualifiées</w:t>
      </w:r>
      <w:r w:rsidRPr="009E2163">
        <w:t xml:space="preserve"> « sans organismes </w:t>
      </w:r>
      <w:r w:rsidR="00DB7FE1" w:rsidRPr="009E2163">
        <w:t>génétiquement</w:t>
      </w:r>
      <w:r w:rsidRPr="009E2163">
        <w:t xml:space="preserve"> </w:t>
      </w:r>
      <w:r w:rsidR="00DB7FE1" w:rsidRPr="009E2163">
        <w:t>modifiés</w:t>
      </w:r>
      <w:r w:rsidRPr="009E2163">
        <w:t xml:space="preserve"> ».</w:t>
      </w:r>
    </w:p>
    <w:p w14:paraId="223F0A8C" w14:textId="77777777" w:rsidR="00AA723F" w:rsidRPr="009E2163" w:rsidRDefault="00AA723F" w:rsidP="009E2163">
      <w:pPr>
        <w:pStyle w:val="Corpsdetexte"/>
        <w:ind w:left="112"/>
        <w:jc w:val="both"/>
      </w:pPr>
    </w:p>
    <w:p w14:paraId="72145056" w14:textId="196A4B95" w:rsidR="007E79B8" w:rsidRPr="009E2163" w:rsidRDefault="007E79B8" w:rsidP="009E2163">
      <w:pPr>
        <w:pStyle w:val="Titre2"/>
        <w:numPr>
          <w:ilvl w:val="1"/>
          <w:numId w:val="2"/>
        </w:numPr>
        <w:jc w:val="both"/>
        <w:rPr>
          <w:sz w:val="22"/>
          <w:szCs w:val="22"/>
        </w:rPr>
      </w:pPr>
      <w:bookmarkStart w:id="49" w:name="_Toc178260576"/>
      <w:r w:rsidRPr="009E2163">
        <w:rPr>
          <w:sz w:val="22"/>
          <w:szCs w:val="22"/>
        </w:rPr>
        <w:t>Dispositions relatives au traitement par ionisation</w:t>
      </w:r>
      <w:bookmarkEnd w:id="49"/>
    </w:p>
    <w:p w14:paraId="2FF4DDDC" w14:textId="1F79A223" w:rsidR="007E79B8" w:rsidRPr="009E2163" w:rsidRDefault="004C78AD" w:rsidP="009E2163">
      <w:pPr>
        <w:pStyle w:val="Corpsdetexte"/>
        <w:ind w:left="112"/>
        <w:jc w:val="both"/>
      </w:pPr>
      <w:r w:rsidRPr="009E2163">
        <w:t>Les produits faisant état d’un traitement par ionisation ne seront pas acceptés.</w:t>
      </w:r>
    </w:p>
    <w:p w14:paraId="246E33B0" w14:textId="77777777" w:rsidR="00831B3B" w:rsidRPr="009E2163" w:rsidRDefault="00831B3B" w:rsidP="009E2163">
      <w:pPr>
        <w:pStyle w:val="Corpsdetexte"/>
        <w:ind w:left="112"/>
        <w:jc w:val="both"/>
      </w:pPr>
    </w:p>
    <w:p w14:paraId="175C0532" w14:textId="1764C8B4" w:rsidR="00831B3B" w:rsidRPr="009E2163" w:rsidRDefault="00831B3B" w:rsidP="009E2163">
      <w:pPr>
        <w:pStyle w:val="Titre2"/>
        <w:numPr>
          <w:ilvl w:val="1"/>
          <w:numId w:val="2"/>
        </w:numPr>
        <w:jc w:val="both"/>
        <w:rPr>
          <w:sz w:val="22"/>
          <w:szCs w:val="22"/>
        </w:rPr>
      </w:pPr>
      <w:bookmarkStart w:id="50" w:name="_Toc178260577"/>
      <w:r w:rsidRPr="009E2163">
        <w:rPr>
          <w:sz w:val="22"/>
          <w:szCs w:val="22"/>
        </w:rPr>
        <w:t xml:space="preserve">Dispositions relatives </w:t>
      </w:r>
      <w:r w:rsidR="004D0836" w:rsidRPr="009E2163">
        <w:rPr>
          <w:sz w:val="22"/>
          <w:szCs w:val="22"/>
        </w:rPr>
        <w:t>à la gélatine animale</w:t>
      </w:r>
      <w:bookmarkEnd w:id="50"/>
    </w:p>
    <w:p w14:paraId="404007F6" w14:textId="03910E33" w:rsidR="00831B3B" w:rsidRPr="009E2163" w:rsidRDefault="004D0836" w:rsidP="009E2163">
      <w:pPr>
        <w:pStyle w:val="Corpsdetexte"/>
        <w:ind w:left="112"/>
        <w:jc w:val="both"/>
      </w:pPr>
      <w:r w:rsidRPr="009E2163">
        <w:t>En dehors des produits à base de porc pour lesquelles la présence de gélatine de porc est acceptée, tous les produits proposés devront être exempts de gélatine animale.</w:t>
      </w:r>
    </w:p>
    <w:p w14:paraId="04878C74" w14:textId="5EE76E96" w:rsidR="004D0836" w:rsidRPr="009E2163" w:rsidRDefault="004D0836" w:rsidP="009E2163">
      <w:pPr>
        <w:pStyle w:val="Corpsdetexte"/>
        <w:ind w:left="112"/>
        <w:jc w:val="both"/>
      </w:pPr>
      <w:r w:rsidRPr="009E2163">
        <w:t xml:space="preserve">Il appartiendra aux titulaires d’indiquer très clairement la composition des </w:t>
      </w:r>
      <w:r w:rsidR="00764369" w:rsidRPr="009E2163">
        <w:t>gélifiants utilisés dans les produits.</w:t>
      </w:r>
    </w:p>
    <w:p w14:paraId="4D94A965" w14:textId="77777777" w:rsidR="00831B3B" w:rsidRPr="009E2163" w:rsidRDefault="00831B3B" w:rsidP="009E2163">
      <w:pPr>
        <w:pStyle w:val="Corpsdetexte"/>
        <w:ind w:left="112"/>
        <w:jc w:val="both"/>
      </w:pPr>
    </w:p>
    <w:p w14:paraId="77684A7B" w14:textId="67A55B39" w:rsidR="00A5068C" w:rsidRPr="009E2163" w:rsidRDefault="00A5068C" w:rsidP="009E2163">
      <w:pPr>
        <w:pStyle w:val="Titre2"/>
        <w:numPr>
          <w:ilvl w:val="1"/>
          <w:numId w:val="2"/>
        </w:numPr>
        <w:jc w:val="both"/>
        <w:rPr>
          <w:sz w:val="22"/>
          <w:szCs w:val="22"/>
        </w:rPr>
      </w:pPr>
      <w:bookmarkStart w:id="51" w:name="_Toc178260578"/>
      <w:r w:rsidRPr="009E2163">
        <w:rPr>
          <w:sz w:val="22"/>
          <w:szCs w:val="22"/>
        </w:rPr>
        <w:t>Dispositions relatives à l’huile de palme</w:t>
      </w:r>
      <w:bookmarkEnd w:id="51"/>
    </w:p>
    <w:p w14:paraId="76FE57C7" w14:textId="6810C431" w:rsidR="00A5068C" w:rsidRPr="009E2163" w:rsidRDefault="00A5068C" w:rsidP="009E2163">
      <w:pPr>
        <w:pStyle w:val="Corpsdetexte"/>
        <w:ind w:left="112"/>
        <w:jc w:val="both"/>
      </w:pPr>
      <w:r w:rsidRPr="009E2163">
        <w:t>Dans le cadre d’une démarché en faveur du développement durable et en vue de limiter les apports en acide</w:t>
      </w:r>
      <w:r w:rsidR="002C00D7" w:rsidRPr="009E2163">
        <w:t xml:space="preserve">s gras saturés, </w:t>
      </w:r>
      <w:r w:rsidR="00D27DED" w:rsidRPr="009E2163">
        <w:t>le</w:t>
      </w:r>
      <w:r w:rsidR="00D27DED" w:rsidRPr="009E2163">
        <w:rPr>
          <w:b/>
          <w:bCs/>
        </w:rPr>
        <w:t xml:space="preserve"> </w:t>
      </w:r>
      <w:r w:rsidR="00D27DED" w:rsidRPr="009E2163">
        <w:t>pouvoir adjudicateur</w:t>
      </w:r>
      <w:r w:rsidR="000C7C05" w:rsidRPr="009E2163">
        <w:t xml:space="preserve"> </w:t>
      </w:r>
      <w:r w:rsidR="002C00D7" w:rsidRPr="009E2163">
        <w:t>privilégiera les produits ne contenant pas d’huile de palme.</w:t>
      </w:r>
    </w:p>
    <w:p w14:paraId="2C93AC68" w14:textId="77777777" w:rsidR="007E79B8" w:rsidRPr="009E2163" w:rsidRDefault="007E79B8" w:rsidP="009E2163">
      <w:pPr>
        <w:pStyle w:val="Corpsdetexte"/>
        <w:ind w:left="112"/>
        <w:jc w:val="both"/>
      </w:pPr>
    </w:p>
    <w:p w14:paraId="7EDE20B3" w14:textId="37DBEE12" w:rsidR="00C53905" w:rsidRPr="009E2163" w:rsidRDefault="00C53905" w:rsidP="009E2163">
      <w:pPr>
        <w:pStyle w:val="Titre2"/>
        <w:numPr>
          <w:ilvl w:val="1"/>
          <w:numId w:val="2"/>
        </w:numPr>
        <w:jc w:val="both"/>
        <w:rPr>
          <w:sz w:val="22"/>
          <w:szCs w:val="22"/>
        </w:rPr>
      </w:pPr>
      <w:bookmarkStart w:id="52" w:name="_Toc178260579"/>
      <w:r w:rsidRPr="009E2163">
        <w:rPr>
          <w:sz w:val="22"/>
          <w:szCs w:val="22"/>
        </w:rPr>
        <w:t>Dispositions relatives aux matières grasses hydrogénées</w:t>
      </w:r>
      <w:bookmarkEnd w:id="52"/>
    </w:p>
    <w:p w14:paraId="2A9975EE" w14:textId="174C4267" w:rsidR="00C53905" w:rsidRPr="009E2163" w:rsidRDefault="00C53905" w:rsidP="009E2163">
      <w:pPr>
        <w:pStyle w:val="Corpsdetexte"/>
        <w:ind w:left="112"/>
        <w:jc w:val="both"/>
      </w:pPr>
      <w:r w:rsidRPr="009E2163">
        <w:t>En vue de limiter les apports e</w:t>
      </w:r>
      <w:r w:rsidR="00FE6052" w:rsidRPr="009E2163">
        <w:t xml:space="preserve">n acide gras trans, </w:t>
      </w:r>
      <w:r w:rsidR="00D27DED" w:rsidRPr="009E2163">
        <w:t>le</w:t>
      </w:r>
      <w:r w:rsidR="00D27DED" w:rsidRPr="009E2163">
        <w:rPr>
          <w:b/>
          <w:bCs/>
        </w:rPr>
        <w:t xml:space="preserve"> </w:t>
      </w:r>
      <w:r w:rsidR="00D27DED" w:rsidRPr="009E2163">
        <w:t>pouvoir adjudicateur</w:t>
      </w:r>
      <w:r w:rsidR="000C7C05" w:rsidRPr="009E2163">
        <w:t xml:space="preserve"> </w:t>
      </w:r>
      <w:r w:rsidR="00FE6052" w:rsidRPr="009E2163">
        <w:t>privilégiera les produits exempts de matières grasses hydrogénées.</w:t>
      </w:r>
    </w:p>
    <w:p w14:paraId="6FB46A8B" w14:textId="77777777" w:rsidR="00A5068C" w:rsidRPr="009E2163" w:rsidRDefault="00A5068C" w:rsidP="009E2163">
      <w:pPr>
        <w:pStyle w:val="Corpsdetexte"/>
        <w:ind w:left="112"/>
        <w:jc w:val="both"/>
      </w:pPr>
    </w:p>
    <w:p w14:paraId="40DC519A" w14:textId="2CC1580C" w:rsidR="00DD1752" w:rsidRPr="009E2163" w:rsidRDefault="00DD1752" w:rsidP="009E2163">
      <w:pPr>
        <w:pStyle w:val="Titre2"/>
        <w:numPr>
          <w:ilvl w:val="1"/>
          <w:numId w:val="2"/>
        </w:numPr>
        <w:jc w:val="both"/>
        <w:rPr>
          <w:sz w:val="22"/>
          <w:szCs w:val="22"/>
        </w:rPr>
      </w:pPr>
      <w:bookmarkStart w:id="53" w:name="_Toc178260580"/>
      <w:r w:rsidRPr="009E2163">
        <w:rPr>
          <w:sz w:val="22"/>
          <w:szCs w:val="22"/>
        </w:rPr>
        <w:t>Dispositions relatives aux produits issus du commerce équitable</w:t>
      </w:r>
      <w:bookmarkEnd w:id="53"/>
    </w:p>
    <w:p w14:paraId="5F3360B4" w14:textId="77777777" w:rsidR="00DD1752" w:rsidRPr="009E2163" w:rsidRDefault="00DD1752" w:rsidP="009E2163">
      <w:pPr>
        <w:pStyle w:val="Corpsdetexte"/>
        <w:ind w:left="112"/>
        <w:jc w:val="both"/>
      </w:pPr>
      <w:r w:rsidRPr="009E2163">
        <w:t>Les fournitures issues du commerce équitable seront conformes aux conditions définies par la loi n°2014-856 du 31 juillet 2014 relative à l’économie sociale et solidaire :</w:t>
      </w:r>
    </w:p>
    <w:p w14:paraId="2FDEE70E" w14:textId="4CAB5929" w:rsidR="00DD1752" w:rsidRPr="009E2163" w:rsidRDefault="00664893" w:rsidP="009E2163">
      <w:pPr>
        <w:pStyle w:val="Corpsdetexte"/>
        <w:numPr>
          <w:ilvl w:val="0"/>
          <w:numId w:val="5"/>
        </w:numPr>
        <w:jc w:val="both"/>
      </w:pPr>
      <w:r w:rsidRPr="009E2163">
        <w:t>E</w:t>
      </w:r>
      <w:r w:rsidR="00DD1752" w:rsidRPr="009E2163">
        <w:t>ngagement entre les parties au contrat sur une durée permettant de limiter l’impact des aléas économiques subis par ces travailleurs, qui ne peut être inférieure à trois ans ;</w:t>
      </w:r>
    </w:p>
    <w:p w14:paraId="240AC1F3" w14:textId="5DB35CF3" w:rsidR="00DD1752" w:rsidRPr="009E2163" w:rsidRDefault="00664893" w:rsidP="009E2163">
      <w:pPr>
        <w:pStyle w:val="Corpsdetexte"/>
        <w:numPr>
          <w:ilvl w:val="0"/>
          <w:numId w:val="5"/>
        </w:numPr>
        <w:jc w:val="both"/>
      </w:pPr>
      <w:r w:rsidRPr="009E2163">
        <w:t>P</w:t>
      </w:r>
      <w:r w:rsidR="00DD1752" w:rsidRPr="009E2163">
        <w:t>aiement par l’acheteur d’un prix rémunérateur pour les travailleurs, établi sur la base d’une identification des coûts de production et d’une négociation équilibrée entre les parties au contrat ;</w:t>
      </w:r>
    </w:p>
    <w:p w14:paraId="036E8215" w14:textId="6EB12AD7" w:rsidR="00DD1752" w:rsidRPr="009E2163" w:rsidRDefault="00664893" w:rsidP="009E2163">
      <w:pPr>
        <w:pStyle w:val="Corpsdetexte"/>
        <w:numPr>
          <w:ilvl w:val="0"/>
          <w:numId w:val="5"/>
        </w:numPr>
        <w:jc w:val="both"/>
      </w:pPr>
      <w:r w:rsidRPr="009E2163">
        <w:t>O</w:t>
      </w:r>
      <w:r w:rsidR="00DD1752" w:rsidRPr="009E2163">
        <w:t>ctroi par l’acheteur d’un montant supplémentaire obligatoire destiné aux projets collectifs, en complément du prix d’achat ou intégré dans le prix, visant à renforcer les capacités et l’autonomisation des travailleurs et de leur organisation.</w:t>
      </w:r>
    </w:p>
    <w:p w14:paraId="418103D2" w14:textId="77777777" w:rsidR="00DD1752" w:rsidRPr="009E2163" w:rsidRDefault="00DD1752" w:rsidP="009E2163">
      <w:pPr>
        <w:pStyle w:val="Corpsdetexte"/>
        <w:ind w:left="112"/>
        <w:jc w:val="both"/>
      </w:pPr>
    </w:p>
    <w:p w14:paraId="0D7C5EDE" w14:textId="54A0E438" w:rsidR="00DD1752" w:rsidRPr="009E2163" w:rsidRDefault="00DD1752" w:rsidP="009E2163">
      <w:pPr>
        <w:pStyle w:val="Corpsdetexte"/>
        <w:ind w:left="112"/>
        <w:jc w:val="both"/>
      </w:pPr>
      <w:r w:rsidRPr="009E2163">
        <w:t>Sont réputés issus du commerce équitable les produits certifiés label “Fairtrade”, “Max Havelaar”, “Ecocert” ou toute autre certification équivalente. En l’absence de tel label, il revient au titulaire de prouver que les denrées livrées sont conformes aux règles énoncées par la loi n°2014-856 du 31 juillet 2014.</w:t>
      </w:r>
      <w:r w:rsidR="00FA752F" w:rsidRPr="009E2163">
        <w:t xml:space="preserve"> </w:t>
      </w:r>
      <w:r w:rsidRPr="009E2163">
        <w:t>Les produits issus du commerce équitable doivent en outre satisfaire aux mêmes règles de qualité que les produits issus de la filière conventionnelle.</w:t>
      </w:r>
    </w:p>
    <w:p w14:paraId="77501A60" w14:textId="77777777" w:rsidR="00DD1752" w:rsidRPr="009E2163" w:rsidRDefault="00DD1752" w:rsidP="009E2163">
      <w:pPr>
        <w:pStyle w:val="Corpsdetexte"/>
        <w:ind w:left="112"/>
        <w:jc w:val="both"/>
      </w:pPr>
    </w:p>
    <w:p w14:paraId="5710C9C3" w14:textId="105B8B9F" w:rsidR="00DD1752" w:rsidRPr="009E2163" w:rsidRDefault="00DD1752" w:rsidP="009E2163">
      <w:pPr>
        <w:pStyle w:val="Titre2"/>
        <w:numPr>
          <w:ilvl w:val="1"/>
          <w:numId w:val="2"/>
        </w:numPr>
        <w:jc w:val="both"/>
        <w:rPr>
          <w:sz w:val="22"/>
          <w:szCs w:val="22"/>
        </w:rPr>
      </w:pPr>
      <w:bookmarkStart w:id="54" w:name="_Toc178260581"/>
      <w:r w:rsidRPr="009E2163">
        <w:rPr>
          <w:sz w:val="22"/>
          <w:szCs w:val="22"/>
        </w:rPr>
        <w:t>Dispositions relatives aux produits sous signe de qualité (SIQO)</w:t>
      </w:r>
      <w:bookmarkEnd w:id="54"/>
    </w:p>
    <w:p w14:paraId="3A192577" w14:textId="77777777" w:rsidR="00DD1752" w:rsidRPr="009E2163" w:rsidRDefault="00DD1752" w:rsidP="009E2163">
      <w:pPr>
        <w:pStyle w:val="Corpsdetexte"/>
        <w:ind w:left="112"/>
        <w:jc w:val="both"/>
      </w:pPr>
      <w:r w:rsidRPr="009E2163">
        <w:t>Les produits sous signe de qualité autres que issus de l’agriculture biologique et entrant dans le champ d’application de la loi « EGALIM » sont ceux bénéficiant des signes officiels d’identification de la qualité et de l’origine (SIQO) selon les dispositions du Décret n° 2019-351 du 23 avril 2019 relatif à la composition des repas servis dans les restaurants collectifs en application de l'article L. 230-5-1 du code rural et de la pêche maritime.</w:t>
      </w:r>
    </w:p>
    <w:p w14:paraId="4B33B647" w14:textId="77777777" w:rsidR="00664893" w:rsidRPr="009E2163" w:rsidRDefault="00664893" w:rsidP="009E2163">
      <w:pPr>
        <w:pStyle w:val="Corpsdetexte"/>
        <w:ind w:left="112"/>
        <w:jc w:val="both"/>
      </w:pPr>
    </w:p>
    <w:p w14:paraId="71BF2816" w14:textId="301BA7E6" w:rsidR="00DD1752" w:rsidRPr="009E2163" w:rsidRDefault="00DD1752" w:rsidP="009E2163">
      <w:pPr>
        <w:pStyle w:val="Corpsdetexte"/>
        <w:ind w:left="112"/>
        <w:jc w:val="both"/>
      </w:pPr>
      <w:r w:rsidRPr="009E2163">
        <w:t>Les produits suivants doivent composer 50% des achats de denrées de la collectivité, dont au moins 20% pour les produits de l’agriculture biologique (AB)</w:t>
      </w:r>
      <w:r w:rsidR="00664893" w:rsidRPr="009E2163">
        <w:t> :</w:t>
      </w:r>
    </w:p>
    <w:p w14:paraId="1E6E4763" w14:textId="629F1C98" w:rsidR="00DD1752" w:rsidRPr="009E2163" w:rsidRDefault="00DD1752" w:rsidP="009E2163">
      <w:pPr>
        <w:pStyle w:val="Corpsdetexte"/>
        <w:numPr>
          <w:ilvl w:val="0"/>
          <w:numId w:val="6"/>
        </w:numPr>
        <w:jc w:val="both"/>
      </w:pPr>
      <w:r w:rsidRPr="009E2163">
        <w:t>Agriculture Biologique (AB)</w:t>
      </w:r>
    </w:p>
    <w:p w14:paraId="07B55186" w14:textId="214072DC" w:rsidR="00DD1752" w:rsidRPr="009E2163" w:rsidRDefault="00DD1752" w:rsidP="009E2163">
      <w:pPr>
        <w:pStyle w:val="Corpsdetexte"/>
        <w:numPr>
          <w:ilvl w:val="0"/>
          <w:numId w:val="6"/>
        </w:numPr>
        <w:jc w:val="both"/>
      </w:pPr>
      <w:r w:rsidRPr="009E2163">
        <w:t xml:space="preserve">Label rouge ; </w:t>
      </w:r>
    </w:p>
    <w:p w14:paraId="520529C4" w14:textId="19CE475E" w:rsidR="00DD1752" w:rsidRPr="009E2163" w:rsidRDefault="00664893" w:rsidP="009E2163">
      <w:pPr>
        <w:pStyle w:val="Corpsdetexte"/>
        <w:numPr>
          <w:ilvl w:val="0"/>
          <w:numId w:val="6"/>
        </w:numPr>
        <w:jc w:val="both"/>
      </w:pPr>
      <w:r w:rsidRPr="009E2163">
        <w:t>A</w:t>
      </w:r>
      <w:r w:rsidR="00DD1752" w:rsidRPr="009E2163">
        <w:t xml:space="preserve">ppellation d’origine (AOC/AOP) ; </w:t>
      </w:r>
    </w:p>
    <w:p w14:paraId="2B2024DD" w14:textId="73EE519B" w:rsidR="00DD1752" w:rsidRPr="009E2163" w:rsidRDefault="00664893" w:rsidP="009E2163">
      <w:pPr>
        <w:pStyle w:val="Corpsdetexte"/>
        <w:numPr>
          <w:ilvl w:val="0"/>
          <w:numId w:val="6"/>
        </w:numPr>
        <w:jc w:val="both"/>
      </w:pPr>
      <w:r w:rsidRPr="009E2163">
        <w:t>I</w:t>
      </w:r>
      <w:r w:rsidR="00DD1752" w:rsidRPr="009E2163">
        <w:t xml:space="preserve">ndication géographique (IGP) ; </w:t>
      </w:r>
    </w:p>
    <w:p w14:paraId="0B32F1E7" w14:textId="4BD83568" w:rsidR="00DD1752" w:rsidRPr="009E2163" w:rsidRDefault="00DD1752" w:rsidP="009E2163">
      <w:pPr>
        <w:pStyle w:val="Corpsdetexte"/>
        <w:numPr>
          <w:ilvl w:val="0"/>
          <w:numId w:val="6"/>
        </w:numPr>
        <w:jc w:val="both"/>
      </w:pPr>
      <w:r w:rsidRPr="009E2163">
        <w:t xml:space="preserve">Spécialité traditionnelle garantie (STG) ; </w:t>
      </w:r>
    </w:p>
    <w:p w14:paraId="3C76E690" w14:textId="4085BE1C" w:rsidR="00DD1752" w:rsidRPr="009E2163" w:rsidRDefault="00DD1752" w:rsidP="009E2163">
      <w:pPr>
        <w:pStyle w:val="Corpsdetexte"/>
        <w:numPr>
          <w:ilvl w:val="0"/>
          <w:numId w:val="6"/>
        </w:numPr>
        <w:jc w:val="both"/>
      </w:pPr>
      <w:r w:rsidRPr="009E2163">
        <w:t xml:space="preserve">Haute Valeur Environnementale (HVE) de niveau 2 ; </w:t>
      </w:r>
    </w:p>
    <w:p w14:paraId="3877EC44" w14:textId="3BE4BFF6" w:rsidR="00DD1752" w:rsidRPr="009E2163" w:rsidRDefault="00664893" w:rsidP="009E2163">
      <w:pPr>
        <w:pStyle w:val="Corpsdetexte"/>
        <w:numPr>
          <w:ilvl w:val="0"/>
          <w:numId w:val="6"/>
        </w:numPr>
        <w:jc w:val="both"/>
      </w:pPr>
      <w:r w:rsidRPr="009E2163">
        <w:t>M</w:t>
      </w:r>
      <w:r w:rsidR="00DD1752" w:rsidRPr="009E2163">
        <w:t xml:space="preserve">ention « fermier » ou « produit de la ferme » ou « produit à la ferme » ; </w:t>
      </w:r>
    </w:p>
    <w:p w14:paraId="6BAFD141" w14:textId="28C320FA" w:rsidR="00DD1752" w:rsidRPr="009E2163" w:rsidRDefault="00664893" w:rsidP="009E2163">
      <w:pPr>
        <w:pStyle w:val="Corpsdetexte"/>
        <w:numPr>
          <w:ilvl w:val="0"/>
          <w:numId w:val="6"/>
        </w:numPr>
        <w:jc w:val="both"/>
      </w:pPr>
      <w:r w:rsidRPr="009E2163">
        <w:rPr>
          <w:rFonts w:ascii="Segoe UI Symbol" w:hAnsi="Segoe UI Symbol"/>
        </w:rPr>
        <w:t>É</w:t>
      </w:r>
      <w:r w:rsidR="00DD1752" w:rsidRPr="009E2163">
        <w:t xml:space="preserve">colabel Pêche durable ; </w:t>
      </w:r>
    </w:p>
    <w:p w14:paraId="1E1576CE" w14:textId="3DAC1F6D" w:rsidR="00EB4F14" w:rsidRPr="009E2163" w:rsidRDefault="009734AB" w:rsidP="009E2163">
      <w:pPr>
        <w:pStyle w:val="Corpsdetexte"/>
        <w:numPr>
          <w:ilvl w:val="0"/>
          <w:numId w:val="6"/>
        </w:numPr>
        <w:jc w:val="both"/>
      </w:pPr>
      <w:r w:rsidRPr="009E2163">
        <w:t>D</w:t>
      </w:r>
      <w:r w:rsidR="00DD1752" w:rsidRPr="009E2163">
        <w:t>otés du label « Région ultrapériphérique ».</w:t>
      </w:r>
    </w:p>
    <w:p w14:paraId="1A763574" w14:textId="77777777" w:rsidR="00DD1752" w:rsidRPr="009E2163" w:rsidRDefault="00DD1752" w:rsidP="009E2163">
      <w:pPr>
        <w:pStyle w:val="Corpsdetexte"/>
        <w:ind w:left="112"/>
        <w:jc w:val="both"/>
      </w:pPr>
    </w:p>
    <w:p w14:paraId="43ED612E" w14:textId="0F3E62C8" w:rsidR="00DD1752" w:rsidRPr="009E2163" w:rsidRDefault="00DD1752" w:rsidP="009E2163">
      <w:pPr>
        <w:pStyle w:val="Corpsdetexte"/>
        <w:ind w:left="112"/>
        <w:jc w:val="both"/>
        <w:rPr>
          <w:color w:val="1F497D" w:themeColor="text2"/>
        </w:rPr>
      </w:pPr>
      <w:r w:rsidRPr="009E2163">
        <w:lastRenderedPageBreak/>
        <w:t xml:space="preserve">Source : </w:t>
      </w:r>
      <w:hyperlink r:id="rId12" w:history="1">
        <w:r w:rsidR="00DF34D4" w:rsidRPr="009E2163">
          <w:rPr>
            <w:color w:val="1F497D" w:themeColor="text2"/>
          </w:rPr>
          <w:t>https://agriculture.gouv.fr/les-mesures-de-la-loi-egalim-concernant-la-restauration-collective</w:t>
        </w:r>
      </w:hyperlink>
    </w:p>
    <w:p w14:paraId="67603F63" w14:textId="726CA3A9" w:rsidR="00EB4F14" w:rsidRPr="009E2163" w:rsidRDefault="00EB4F14" w:rsidP="009E2163">
      <w:pPr>
        <w:pStyle w:val="Corpsdetexte"/>
        <w:ind w:left="112"/>
        <w:jc w:val="both"/>
        <w:rPr>
          <w:color w:val="1F497D" w:themeColor="text2"/>
        </w:rPr>
      </w:pPr>
    </w:p>
    <w:p w14:paraId="67908175" w14:textId="349555BC" w:rsidR="00DF34D4" w:rsidRPr="009E2163" w:rsidRDefault="00563FDC" w:rsidP="009E2163">
      <w:pPr>
        <w:pStyle w:val="Corpsdetexte"/>
        <w:ind w:left="112"/>
        <w:jc w:val="both"/>
      </w:pPr>
      <w:r w:rsidRPr="009E2163">
        <w:t>Ces pourcentages évolueront dans le respect des exigences fixées par les lois.</w:t>
      </w:r>
    </w:p>
    <w:p w14:paraId="6006E077" w14:textId="77777777" w:rsidR="00563FDC" w:rsidRPr="009E2163" w:rsidRDefault="00563FDC" w:rsidP="009E2163">
      <w:pPr>
        <w:pStyle w:val="Corpsdetexte"/>
        <w:ind w:left="112"/>
        <w:jc w:val="both"/>
        <w:rPr>
          <w:i/>
          <w:iCs/>
          <w:color w:val="1F497D" w:themeColor="text2"/>
        </w:rPr>
      </w:pPr>
    </w:p>
    <w:p w14:paraId="7AE7D51F" w14:textId="3A94181D" w:rsidR="00DF34D4" w:rsidRPr="009E2163" w:rsidRDefault="00DF34D4" w:rsidP="009E2163">
      <w:pPr>
        <w:pStyle w:val="Titre2"/>
        <w:numPr>
          <w:ilvl w:val="1"/>
          <w:numId w:val="2"/>
        </w:numPr>
        <w:jc w:val="both"/>
        <w:rPr>
          <w:sz w:val="22"/>
          <w:szCs w:val="22"/>
        </w:rPr>
      </w:pPr>
      <w:bookmarkStart w:id="55" w:name="_Toc178260582"/>
      <w:r w:rsidRPr="009E2163">
        <w:rPr>
          <w:sz w:val="22"/>
          <w:szCs w:val="22"/>
        </w:rPr>
        <w:t>Développement durable</w:t>
      </w:r>
      <w:bookmarkEnd w:id="55"/>
    </w:p>
    <w:p w14:paraId="345F750B" w14:textId="77777777" w:rsidR="001A5A92" w:rsidRPr="009E2163" w:rsidRDefault="001A5A92" w:rsidP="009E2163">
      <w:pPr>
        <w:pStyle w:val="Corpsdetexte"/>
        <w:ind w:left="112"/>
        <w:jc w:val="both"/>
      </w:pPr>
      <w:r w:rsidRPr="009E2163">
        <w:t>Les conditions d'exécution des prestations comportent des éléments à caractère environnemental qui prennent en compte les objectifs de développement durable comme suit :</w:t>
      </w:r>
    </w:p>
    <w:p w14:paraId="355F049D" w14:textId="77777777" w:rsidR="00C955BF" w:rsidRPr="009E2163" w:rsidRDefault="001A5A92" w:rsidP="009E2163">
      <w:pPr>
        <w:pStyle w:val="Corpsdetexte"/>
        <w:numPr>
          <w:ilvl w:val="0"/>
          <w:numId w:val="12"/>
        </w:numPr>
        <w:jc w:val="both"/>
      </w:pPr>
      <w:r w:rsidRPr="009E2163">
        <w:t>Performance en matière de protection de l'environnement ;</w:t>
      </w:r>
    </w:p>
    <w:p w14:paraId="053FB148" w14:textId="3F5E7715" w:rsidR="001A5A92" w:rsidRPr="009E2163" w:rsidRDefault="00C955BF" w:rsidP="009E2163">
      <w:pPr>
        <w:pStyle w:val="Corpsdetexte"/>
        <w:numPr>
          <w:ilvl w:val="0"/>
          <w:numId w:val="12"/>
        </w:numPr>
        <w:jc w:val="both"/>
      </w:pPr>
      <w:r w:rsidRPr="009E2163">
        <w:t>Performance</w:t>
      </w:r>
      <w:r w:rsidR="001A5A92" w:rsidRPr="009E2163">
        <w:t xml:space="preserve"> en matière de développement des approvisionnements directs de produits de l'agriculture</w:t>
      </w:r>
      <w:r w:rsidRPr="009E2163">
        <w:t>.</w:t>
      </w:r>
    </w:p>
    <w:p w14:paraId="19B1C98B" w14:textId="77777777" w:rsidR="00C955BF" w:rsidRPr="009E2163" w:rsidRDefault="00C955BF" w:rsidP="009E2163">
      <w:pPr>
        <w:pStyle w:val="Corpsdetexte"/>
        <w:jc w:val="both"/>
      </w:pPr>
    </w:p>
    <w:p w14:paraId="7780CD07" w14:textId="77777777" w:rsidR="001A5A92" w:rsidRPr="009E2163" w:rsidRDefault="001A5A92" w:rsidP="009E2163">
      <w:pPr>
        <w:pStyle w:val="Corpsdetexte"/>
        <w:ind w:left="112"/>
        <w:jc w:val="both"/>
      </w:pPr>
      <w:r w:rsidRPr="009E2163">
        <w:t>Les denrées alimentaires objet du présent marché seront donc autant que possible issues de modes de production et d’approvisionnement respectueux de l’environnement, et destinés à réduire les impacts environnementaux et sociaux de la consommation alimentaire. La collectivité favorisera les circuits-courts d’approvisionnement, afin de promouvoir une restauration responsable et durable.</w:t>
      </w:r>
    </w:p>
    <w:p w14:paraId="550FC202" w14:textId="77777777" w:rsidR="00C955BF" w:rsidRPr="009E2163" w:rsidRDefault="00C955BF" w:rsidP="009E2163">
      <w:pPr>
        <w:pStyle w:val="Corpsdetexte"/>
        <w:ind w:left="112"/>
        <w:jc w:val="both"/>
      </w:pPr>
    </w:p>
    <w:p w14:paraId="23467663" w14:textId="77777777" w:rsidR="001A5A92" w:rsidRPr="009E2163" w:rsidRDefault="001A5A92" w:rsidP="009E2163">
      <w:pPr>
        <w:pStyle w:val="Corpsdetexte"/>
        <w:ind w:left="112"/>
        <w:jc w:val="both"/>
      </w:pPr>
      <w:r w:rsidRPr="009E2163">
        <w:rPr>
          <w:b/>
          <w:bCs/>
        </w:rPr>
        <w:t>Définition circuit court :</w:t>
      </w:r>
      <w:r w:rsidRPr="009E2163">
        <w:t xml:space="preserve"> </w:t>
      </w:r>
      <w:r w:rsidRPr="009E2163">
        <w:rPr>
          <w:i/>
          <w:iCs/>
        </w:rPr>
        <w:t>est considéré comme circuit-court un mode de commercialisation des produits agricoles qui s’exerce soit par la vente directe du producteur au consommateur, soit par la vente indirecte à condition qu’il n’y ait qu’un seul intermédiaire.</w:t>
      </w:r>
    </w:p>
    <w:p w14:paraId="0D5D1E62" w14:textId="77777777" w:rsidR="00C955BF" w:rsidRPr="009E2163" w:rsidRDefault="00C955BF" w:rsidP="009E2163">
      <w:pPr>
        <w:pStyle w:val="Corpsdetexte"/>
        <w:ind w:left="112"/>
        <w:jc w:val="both"/>
      </w:pPr>
    </w:p>
    <w:p w14:paraId="62CB2576" w14:textId="61387CB8" w:rsidR="00DF34D4" w:rsidRPr="009E2163" w:rsidRDefault="001A5A92" w:rsidP="009E2163">
      <w:pPr>
        <w:pStyle w:val="Corpsdetexte"/>
        <w:ind w:left="112"/>
        <w:jc w:val="both"/>
      </w:pPr>
      <w:r w:rsidRPr="009E2163">
        <w:t>La recherche de qualité des approvisionnements se fera également dans le respect des dispositions réglementaires en vigueur, notamment de la loi n°2018-938 du 30 octobre 2018 pour l'équilibre des relations commerciales dans le secteur agricole et alimentaire et une alimentation saine, durable et accessible à tous, dite « loi EGALIM », et ses textes d’application.</w:t>
      </w:r>
    </w:p>
    <w:p w14:paraId="77DAE495" w14:textId="77777777" w:rsidR="00160F39" w:rsidRPr="009E2163" w:rsidRDefault="00160F39" w:rsidP="009E2163">
      <w:pPr>
        <w:pStyle w:val="Corpsdetexte"/>
        <w:ind w:left="112"/>
        <w:jc w:val="both"/>
      </w:pPr>
    </w:p>
    <w:p w14:paraId="6203FC4E" w14:textId="77777777" w:rsidR="00D0018D" w:rsidRPr="009E2163" w:rsidRDefault="00D0018D" w:rsidP="009E2163">
      <w:pPr>
        <w:pStyle w:val="Titre2"/>
        <w:numPr>
          <w:ilvl w:val="1"/>
          <w:numId w:val="2"/>
        </w:numPr>
        <w:tabs>
          <w:tab w:val="left" w:pos="776"/>
        </w:tabs>
        <w:jc w:val="both"/>
        <w:rPr>
          <w:sz w:val="22"/>
          <w:szCs w:val="22"/>
        </w:rPr>
      </w:pPr>
      <w:bookmarkStart w:id="56" w:name="_Toc178260583"/>
      <w:r w:rsidRPr="009E2163">
        <w:rPr>
          <w:sz w:val="22"/>
          <w:szCs w:val="22"/>
        </w:rPr>
        <w:t>Interdictions</w:t>
      </w:r>
      <w:bookmarkEnd w:id="56"/>
    </w:p>
    <w:p w14:paraId="036CB997" w14:textId="4CE984C1" w:rsidR="00D0018D" w:rsidRPr="009E2163" w:rsidRDefault="00D0018D" w:rsidP="009E2163">
      <w:pPr>
        <w:pStyle w:val="Corpsdetexte"/>
        <w:spacing w:before="3"/>
        <w:ind w:left="112"/>
        <w:jc w:val="both"/>
        <w:rPr>
          <w:rFonts w:asciiTheme="minorHAnsi" w:hAnsiTheme="minorHAnsi" w:cstheme="minorHAnsi"/>
          <w:spacing w:val="-1"/>
        </w:rPr>
      </w:pPr>
      <w:r w:rsidRPr="009E2163">
        <w:rPr>
          <w:rFonts w:asciiTheme="minorHAnsi" w:hAnsiTheme="minorHAnsi" w:cstheme="minorHAnsi"/>
          <w:spacing w:val="-1"/>
        </w:rPr>
        <w:t xml:space="preserve">L’acheteur peut demander toutes informations jugées utiles sur la qualité des produits (composition, </w:t>
      </w:r>
      <w:r w:rsidR="002C6380" w:rsidRPr="009E2163">
        <w:rPr>
          <w:rFonts w:asciiTheme="minorHAnsi" w:hAnsiTheme="minorHAnsi" w:cstheme="minorHAnsi"/>
          <w:spacing w:val="-1"/>
        </w:rPr>
        <w:t>o</w:t>
      </w:r>
      <w:r w:rsidRPr="009E2163">
        <w:rPr>
          <w:rFonts w:asciiTheme="minorHAnsi" w:hAnsiTheme="minorHAnsi" w:cstheme="minorHAnsi"/>
          <w:spacing w:val="-1"/>
        </w:rPr>
        <w:t>rigine, traçabilité, etc.…). Celles-ci doivent être fournies systématiquement à chaque alerte ou connaissance de risques alimentaires sur le territoire français.</w:t>
      </w:r>
    </w:p>
    <w:p w14:paraId="7D1889ED" w14:textId="77777777" w:rsidR="00D0018D" w:rsidRPr="009E2163" w:rsidRDefault="00D0018D" w:rsidP="009E2163">
      <w:pPr>
        <w:pStyle w:val="Corpsdetexte"/>
        <w:spacing w:before="3"/>
        <w:ind w:left="112"/>
        <w:jc w:val="both"/>
        <w:rPr>
          <w:rFonts w:asciiTheme="minorHAnsi" w:hAnsiTheme="minorHAnsi" w:cstheme="minorHAnsi"/>
          <w:spacing w:val="-1"/>
        </w:rPr>
      </w:pPr>
    </w:p>
    <w:p w14:paraId="31705284" w14:textId="77777777" w:rsidR="00D0018D" w:rsidRPr="009E2163" w:rsidRDefault="00D0018D" w:rsidP="009E2163">
      <w:pPr>
        <w:pStyle w:val="Corpsdetexte"/>
        <w:spacing w:before="3"/>
        <w:ind w:left="112"/>
        <w:jc w:val="both"/>
        <w:rPr>
          <w:rFonts w:asciiTheme="minorHAnsi" w:hAnsiTheme="minorHAnsi" w:cstheme="minorHAnsi"/>
          <w:spacing w:val="-1"/>
        </w:rPr>
      </w:pPr>
      <w:r w:rsidRPr="009E2163">
        <w:rPr>
          <w:rFonts w:asciiTheme="minorHAnsi" w:hAnsiTheme="minorHAnsi" w:cstheme="minorHAnsi"/>
          <w:spacing w:val="-1"/>
        </w:rPr>
        <w:t>Dans tous les cas, sont interdits les produits transformés dont l’étiquetage indique la présence des ingrédients suivants :</w:t>
      </w:r>
    </w:p>
    <w:p w14:paraId="367547FF" w14:textId="77777777" w:rsidR="007E575D" w:rsidRPr="009E2163" w:rsidRDefault="007E575D" w:rsidP="00A86FD9">
      <w:pPr>
        <w:pStyle w:val="Corpsdetexte"/>
        <w:numPr>
          <w:ilvl w:val="0"/>
          <w:numId w:val="15"/>
        </w:numPr>
        <w:spacing w:before="3"/>
        <w:jc w:val="both"/>
        <w:rPr>
          <w:rFonts w:asciiTheme="minorHAnsi" w:hAnsiTheme="minorHAnsi" w:cstheme="minorHAnsi"/>
          <w:spacing w:val="-1"/>
        </w:rPr>
      </w:pPr>
      <w:r w:rsidRPr="009E2163">
        <w:rPr>
          <w:rFonts w:asciiTheme="minorHAnsi" w:hAnsiTheme="minorHAnsi" w:cstheme="minorHAnsi"/>
          <w:spacing w:val="-1"/>
        </w:rPr>
        <w:t xml:space="preserve">Colorants: </w:t>
      </w:r>
    </w:p>
    <w:p w14:paraId="4C57DC4D"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E102 Tartrazine</w:t>
      </w:r>
    </w:p>
    <w:p w14:paraId="61AB4791"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E104 Jaune de quinoléine</w:t>
      </w:r>
    </w:p>
    <w:p w14:paraId="02E57E77"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E110 Jaune orangé</w:t>
      </w:r>
    </w:p>
    <w:p w14:paraId="39314737"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E122 Carmoisine</w:t>
      </w:r>
    </w:p>
    <w:p w14:paraId="3285D45D"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E123 Amarante</w:t>
      </w:r>
    </w:p>
    <w:p w14:paraId="5330B3EC"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E124 Rouge cochenille A</w:t>
      </w:r>
    </w:p>
    <w:p w14:paraId="0E735129"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E127 Erythrosine</w:t>
      </w:r>
    </w:p>
    <w:p w14:paraId="78FD3F00"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E129 Rouge allura</w:t>
      </w:r>
    </w:p>
    <w:p w14:paraId="2666CA2E" w14:textId="77777777" w:rsidR="007E575D" w:rsidRPr="009E2163" w:rsidRDefault="007E575D" w:rsidP="009E2163">
      <w:pPr>
        <w:pStyle w:val="Corpsdetexte"/>
        <w:spacing w:before="3"/>
        <w:ind w:left="112"/>
        <w:jc w:val="both"/>
        <w:rPr>
          <w:rFonts w:asciiTheme="minorHAnsi" w:hAnsiTheme="minorHAnsi" w:cstheme="minorHAnsi"/>
          <w:spacing w:val="-1"/>
        </w:rPr>
      </w:pPr>
      <w:r w:rsidRPr="009E2163">
        <w:rPr>
          <w:rFonts w:asciiTheme="minorHAnsi" w:hAnsiTheme="minorHAnsi" w:cstheme="minorHAnsi"/>
          <w:spacing w:val="-1"/>
        </w:rPr>
        <w:t xml:space="preserve"> </w:t>
      </w:r>
    </w:p>
    <w:p w14:paraId="5066FED5" w14:textId="77777777" w:rsidR="007E575D" w:rsidRPr="009E2163" w:rsidRDefault="007E575D" w:rsidP="00A86FD9">
      <w:pPr>
        <w:pStyle w:val="Corpsdetexte"/>
        <w:numPr>
          <w:ilvl w:val="0"/>
          <w:numId w:val="15"/>
        </w:numPr>
        <w:spacing w:before="3"/>
        <w:jc w:val="both"/>
        <w:rPr>
          <w:rFonts w:asciiTheme="minorHAnsi" w:hAnsiTheme="minorHAnsi" w:cstheme="minorHAnsi"/>
          <w:spacing w:val="-1"/>
        </w:rPr>
      </w:pPr>
      <w:r w:rsidRPr="009E2163">
        <w:rPr>
          <w:rFonts w:asciiTheme="minorHAnsi" w:hAnsiTheme="minorHAnsi" w:cstheme="minorHAnsi"/>
          <w:spacing w:val="-1"/>
        </w:rPr>
        <w:t>Édulcorants:</w:t>
      </w:r>
    </w:p>
    <w:p w14:paraId="1A4B0D18"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E950 Acésulfate de potassium</w:t>
      </w:r>
    </w:p>
    <w:p w14:paraId="4C4211C8"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E951 Aspartame</w:t>
      </w:r>
    </w:p>
    <w:p w14:paraId="1DB10B1D"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E952 Cyclamates</w:t>
      </w:r>
    </w:p>
    <w:p w14:paraId="2C0408C4"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E954 Saccharine</w:t>
      </w:r>
    </w:p>
    <w:p w14:paraId="43EBA1DF" w14:textId="77777777" w:rsidR="00D27DE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E962 Sel d’aspartam</w:t>
      </w:r>
    </w:p>
    <w:p w14:paraId="31D107A5" w14:textId="2024EED8"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 xml:space="preserve">e et </w:t>
      </w:r>
      <w:proofErr w:type="spellStart"/>
      <w:r w:rsidRPr="009E2163">
        <w:rPr>
          <w:rFonts w:asciiTheme="minorHAnsi" w:hAnsiTheme="minorHAnsi" w:cstheme="minorHAnsi"/>
          <w:spacing w:val="-1"/>
        </w:rPr>
        <w:t>acésulfame</w:t>
      </w:r>
      <w:proofErr w:type="spellEnd"/>
    </w:p>
    <w:p w14:paraId="3B1F0083"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 xml:space="preserve">E1201 </w:t>
      </w:r>
      <w:proofErr w:type="spellStart"/>
      <w:r w:rsidRPr="009E2163">
        <w:rPr>
          <w:rFonts w:asciiTheme="minorHAnsi" w:hAnsiTheme="minorHAnsi" w:cstheme="minorHAnsi"/>
          <w:spacing w:val="-1"/>
        </w:rPr>
        <w:t>Polyvinylpyrrolidone</w:t>
      </w:r>
      <w:proofErr w:type="spellEnd"/>
    </w:p>
    <w:p w14:paraId="2F636494"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 xml:space="preserve">E1202 </w:t>
      </w:r>
      <w:proofErr w:type="spellStart"/>
      <w:r w:rsidRPr="009E2163">
        <w:rPr>
          <w:rFonts w:asciiTheme="minorHAnsi" w:hAnsiTheme="minorHAnsi" w:cstheme="minorHAnsi"/>
          <w:spacing w:val="-1"/>
        </w:rPr>
        <w:t>Polyvinylpolypyrrolidone</w:t>
      </w:r>
      <w:proofErr w:type="spellEnd"/>
    </w:p>
    <w:p w14:paraId="13164415" w14:textId="77777777" w:rsidR="007E575D" w:rsidRPr="009E2163" w:rsidRDefault="007E575D" w:rsidP="009E2163">
      <w:pPr>
        <w:pStyle w:val="Corpsdetexte"/>
        <w:spacing w:before="3"/>
        <w:ind w:left="112"/>
        <w:jc w:val="both"/>
        <w:rPr>
          <w:rFonts w:asciiTheme="minorHAnsi" w:hAnsiTheme="minorHAnsi" w:cstheme="minorHAnsi"/>
          <w:spacing w:val="-1"/>
        </w:rPr>
      </w:pPr>
      <w:r w:rsidRPr="009E2163">
        <w:rPr>
          <w:rFonts w:asciiTheme="minorHAnsi" w:hAnsiTheme="minorHAnsi" w:cstheme="minorHAnsi"/>
          <w:spacing w:val="-1"/>
        </w:rPr>
        <w:t xml:space="preserve"> </w:t>
      </w:r>
    </w:p>
    <w:p w14:paraId="583E8396" w14:textId="77777777" w:rsidR="007E575D" w:rsidRPr="009E2163" w:rsidRDefault="007E575D" w:rsidP="00A86FD9">
      <w:pPr>
        <w:pStyle w:val="Corpsdetexte"/>
        <w:numPr>
          <w:ilvl w:val="0"/>
          <w:numId w:val="15"/>
        </w:numPr>
        <w:spacing w:before="3"/>
        <w:jc w:val="both"/>
        <w:rPr>
          <w:rFonts w:asciiTheme="minorHAnsi" w:hAnsiTheme="minorHAnsi" w:cstheme="minorHAnsi"/>
          <w:spacing w:val="-1"/>
        </w:rPr>
      </w:pPr>
      <w:r w:rsidRPr="009E2163">
        <w:rPr>
          <w:rFonts w:asciiTheme="minorHAnsi" w:hAnsiTheme="minorHAnsi" w:cstheme="minorHAnsi"/>
          <w:spacing w:val="-1"/>
        </w:rPr>
        <w:t>Exhausteurs de goût:</w:t>
      </w:r>
    </w:p>
    <w:p w14:paraId="714B06E7"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E 620 Acide glutamique</w:t>
      </w:r>
    </w:p>
    <w:p w14:paraId="6654BDF5"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lastRenderedPageBreak/>
        <w:t>E 621 Glutamate monosodique</w:t>
      </w:r>
    </w:p>
    <w:p w14:paraId="5C084B86"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E 622 Glutamate monopotassique</w:t>
      </w:r>
    </w:p>
    <w:p w14:paraId="4546469F"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E 623 Glutamate de calcium</w:t>
      </w:r>
    </w:p>
    <w:p w14:paraId="34100DAA"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E 624 Glutamate d’ammonium</w:t>
      </w:r>
    </w:p>
    <w:p w14:paraId="66E90CAB"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 xml:space="preserve">E 625 </w:t>
      </w:r>
      <w:proofErr w:type="spellStart"/>
      <w:r w:rsidRPr="009E2163">
        <w:rPr>
          <w:rFonts w:asciiTheme="minorHAnsi" w:hAnsiTheme="minorHAnsi" w:cstheme="minorHAnsi"/>
          <w:spacing w:val="-1"/>
        </w:rPr>
        <w:t>Diglutamate</w:t>
      </w:r>
      <w:proofErr w:type="spellEnd"/>
      <w:r w:rsidRPr="009E2163">
        <w:rPr>
          <w:rFonts w:asciiTheme="minorHAnsi" w:hAnsiTheme="minorHAnsi" w:cstheme="minorHAnsi"/>
          <w:spacing w:val="-1"/>
        </w:rPr>
        <w:t xml:space="preserve"> de magnésium</w:t>
      </w:r>
    </w:p>
    <w:p w14:paraId="1597FB21" w14:textId="77777777" w:rsidR="007E575D" w:rsidRPr="009E2163" w:rsidRDefault="007E575D" w:rsidP="009E2163">
      <w:pPr>
        <w:pStyle w:val="Corpsdetexte"/>
        <w:spacing w:before="3"/>
        <w:ind w:left="1552"/>
        <w:jc w:val="both"/>
        <w:rPr>
          <w:rFonts w:asciiTheme="minorHAnsi" w:hAnsiTheme="minorHAnsi" w:cstheme="minorHAnsi"/>
          <w:spacing w:val="-1"/>
        </w:rPr>
      </w:pPr>
      <w:r w:rsidRPr="009E2163">
        <w:rPr>
          <w:rFonts w:asciiTheme="minorHAnsi" w:hAnsiTheme="minorHAnsi" w:cstheme="minorHAnsi"/>
          <w:spacing w:val="-1"/>
        </w:rPr>
        <w:t xml:space="preserve"> </w:t>
      </w:r>
    </w:p>
    <w:p w14:paraId="0289CFE6" w14:textId="77777777" w:rsidR="007E575D" w:rsidRPr="009E2163" w:rsidRDefault="007E575D" w:rsidP="00A86FD9">
      <w:pPr>
        <w:pStyle w:val="Corpsdetexte"/>
        <w:numPr>
          <w:ilvl w:val="0"/>
          <w:numId w:val="15"/>
        </w:numPr>
        <w:spacing w:before="3"/>
        <w:jc w:val="both"/>
        <w:rPr>
          <w:rFonts w:asciiTheme="minorHAnsi" w:hAnsiTheme="minorHAnsi" w:cstheme="minorHAnsi"/>
          <w:spacing w:val="-1"/>
        </w:rPr>
      </w:pPr>
      <w:r w:rsidRPr="009E2163">
        <w:rPr>
          <w:rFonts w:asciiTheme="minorHAnsi" w:hAnsiTheme="minorHAnsi" w:cstheme="minorHAnsi"/>
          <w:spacing w:val="-1"/>
        </w:rPr>
        <w:t>Conservateurs:</w:t>
      </w:r>
    </w:p>
    <w:p w14:paraId="7BF952CA"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E210 Acide benzoïque</w:t>
      </w:r>
    </w:p>
    <w:p w14:paraId="26E9FDFB"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E211 Benzoate de sodium</w:t>
      </w:r>
    </w:p>
    <w:p w14:paraId="79C154A1"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E212 Benzoate de potassium</w:t>
      </w:r>
    </w:p>
    <w:p w14:paraId="08D8AB83" w14:textId="77777777" w:rsidR="007E575D" w:rsidRPr="009E2163" w:rsidRDefault="007E575D" w:rsidP="00A86FD9">
      <w:pPr>
        <w:pStyle w:val="Corpsdetexte"/>
        <w:numPr>
          <w:ilvl w:val="1"/>
          <w:numId w:val="15"/>
        </w:numPr>
        <w:spacing w:before="3"/>
        <w:jc w:val="both"/>
        <w:rPr>
          <w:rFonts w:asciiTheme="minorHAnsi" w:hAnsiTheme="minorHAnsi" w:cstheme="minorHAnsi"/>
          <w:spacing w:val="-1"/>
        </w:rPr>
      </w:pPr>
      <w:r w:rsidRPr="009E2163">
        <w:rPr>
          <w:rFonts w:asciiTheme="minorHAnsi" w:hAnsiTheme="minorHAnsi" w:cstheme="minorHAnsi"/>
          <w:spacing w:val="-1"/>
        </w:rPr>
        <w:t>E213 Benzoate de calcium</w:t>
      </w:r>
    </w:p>
    <w:p w14:paraId="75169C26" w14:textId="77777777" w:rsidR="00D0018D" w:rsidRPr="009E2163" w:rsidRDefault="00D0018D" w:rsidP="009E2163">
      <w:pPr>
        <w:pStyle w:val="Corpsdetexte"/>
        <w:spacing w:before="3"/>
        <w:ind w:left="112"/>
        <w:jc w:val="both"/>
        <w:rPr>
          <w:rFonts w:asciiTheme="minorHAnsi" w:hAnsiTheme="minorHAnsi" w:cstheme="minorHAnsi"/>
          <w:spacing w:val="-1"/>
        </w:rPr>
      </w:pPr>
    </w:p>
    <w:p w14:paraId="7F7148A6" w14:textId="77777777" w:rsidR="00D0018D" w:rsidRPr="009E2163" w:rsidRDefault="00D0018D" w:rsidP="009E2163">
      <w:pPr>
        <w:pStyle w:val="Corpsdetexte"/>
        <w:spacing w:before="3"/>
        <w:ind w:left="112"/>
        <w:jc w:val="both"/>
        <w:rPr>
          <w:rFonts w:asciiTheme="minorHAnsi" w:hAnsiTheme="minorHAnsi" w:cstheme="minorHAnsi"/>
          <w:spacing w:val="-1"/>
        </w:rPr>
      </w:pPr>
      <w:r w:rsidRPr="009E2163">
        <w:rPr>
          <w:rFonts w:asciiTheme="minorHAnsi" w:hAnsiTheme="minorHAnsi" w:cstheme="minorHAnsi"/>
          <w:spacing w:val="-1"/>
        </w:rPr>
        <w:t>L’utilisation des édulcorants est interdite à l’exception des yaourts 0% et des boissons allégées.</w:t>
      </w:r>
    </w:p>
    <w:p w14:paraId="63967333" w14:textId="77777777" w:rsidR="00D27DED" w:rsidRPr="009E2163" w:rsidRDefault="00D27DED" w:rsidP="009E2163">
      <w:pPr>
        <w:pStyle w:val="Corpsdetexte"/>
        <w:spacing w:before="3"/>
        <w:ind w:left="112"/>
        <w:jc w:val="both"/>
        <w:rPr>
          <w:rFonts w:asciiTheme="minorHAnsi" w:hAnsiTheme="minorHAnsi" w:cstheme="minorHAnsi"/>
          <w:spacing w:val="-1"/>
        </w:rPr>
      </w:pPr>
    </w:p>
    <w:p w14:paraId="20321802" w14:textId="2B6F3023" w:rsidR="00D27DED" w:rsidRPr="009E2163" w:rsidRDefault="00D0018D" w:rsidP="009E2163">
      <w:pPr>
        <w:pStyle w:val="Corpsdetexte"/>
        <w:spacing w:before="3"/>
        <w:ind w:left="112"/>
        <w:jc w:val="both"/>
        <w:rPr>
          <w:rFonts w:asciiTheme="minorHAnsi" w:hAnsiTheme="minorHAnsi" w:cstheme="minorHAnsi"/>
          <w:spacing w:val="-1"/>
        </w:rPr>
      </w:pPr>
      <w:r w:rsidRPr="009E2163">
        <w:rPr>
          <w:rFonts w:asciiTheme="minorHAnsi" w:hAnsiTheme="minorHAnsi" w:cstheme="minorHAnsi"/>
          <w:spacing w:val="-1"/>
        </w:rPr>
        <w:t>Enfin, il est interdit de remplacer le sucre par un édulcorant dans une préparation faite maison.</w:t>
      </w:r>
    </w:p>
    <w:p w14:paraId="62928E6F" w14:textId="77777777" w:rsidR="00D27DED" w:rsidRPr="009E2163" w:rsidRDefault="00D27DED" w:rsidP="009E2163">
      <w:pPr>
        <w:pStyle w:val="Corpsdetexte"/>
        <w:spacing w:before="3"/>
        <w:ind w:left="112"/>
        <w:jc w:val="both"/>
        <w:rPr>
          <w:rFonts w:asciiTheme="minorHAnsi" w:hAnsiTheme="minorHAnsi" w:cstheme="minorHAnsi"/>
          <w:spacing w:val="-1"/>
        </w:rPr>
      </w:pPr>
    </w:p>
    <w:p w14:paraId="2E947C7F" w14:textId="1809AB24" w:rsidR="00EB6F98" w:rsidRPr="009E2163" w:rsidRDefault="00D27DED" w:rsidP="009E2163">
      <w:pPr>
        <w:pStyle w:val="Corpsdetexte"/>
        <w:spacing w:before="3"/>
        <w:ind w:left="112"/>
        <w:jc w:val="both"/>
        <w:rPr>
          <w:rFonts w:asciiTheme="minorHAnsi" w:hAnsiTheme="minorHAnsi" w:cstheme="minorHAnsi"/>
          <w:spacing w:val="-1"/>
        </w:rPr>
      </w:pPr>
      <w:r w:rsidRPr="009E2163">
        <w:rPr>
          <w:rFonts w:asciiTheme="minorHAnsi" w:hAnsiTheme="minorHAnsi" w:cstheme="minorHAnsi"/>
          <w:spacing w:val="-1"/>
        </w:rPr>
        <w:t xml:space="preserve">Le </w:t>
      </w:r>
      <w:r w:rsidRPr="009E2163">
        <w:t>pouvoir adjudicateur</w:t>
      </w:r>
      <w:r w:rsidR="00EB6F98" w:rsidRPr="009E2163">
        <w:t xml:space="preserve"> favorisera l’utilisation de produits ne contentant pas d’additifs classés « peu recommandable » ou « à éviter » (ceux qui n’ont pas été interdits ci-dessus), selon le classement de l’UFC-que-Choisir. </w:t>
      </w:r>
      <w:r w:rsidRPr="009E2163">
        <w:t xml:space="preserve">Le pouvoir adjudicateur </w:t>
      </w:r>
      <w:r w:rsidR="00EB6F98" w:rsidRPr="009E2163">
        <w:t>favorisera les fournisseurs proposant des gammes de produits « 0 additifs ».</w:t>
      </w:r>
    </w:p>
    <w:p w14:paraId="22A82607" w14:textId="77777777" w:rsidR="00EB6F98" w:rsidRPr="009E2163" w:rsidRDefault="00EB6F98" w:rsidP="009E2163">
      <w:pPr>
        <w:pStyle w:val="Corpsdetexte"/>
        <w:spacing w:before="3"/>
        <w:ind w:left="112"/>
        <w:jc w:val="both"/>
        <w:rPr>
          <w:rFonts w:asciiTheme="minorHAnsi" w:hAnsiTheme="minorHAnsi" w:cstheme="minorHAnsi"/>
          <w:spacing w:val="-1"/>
        </w:rPr>
      </w:pPr>
    </w:p>
    <w:p w14:paraId="56E4B374" w14:textId="77777777" w:rsidR="00DD1752" w:rsidRPr="009E2163" w:rsidRDefault="00DD1752" w:rsidP="009E2163">
      <w:pPr>
        <w:pStyle w:val="Corpsdetexte"/>
        <w:ind w:left="112"/>
        <w:jc w:val="both"/>
      </w:pPr>
    </w:p>
    <w:p w14:paraId="1EC54887" w14:textId="5899314B" w:rsidR="00DD1752" w:rsidRPr="009E2163" w:rsidRDefault="00DD1752" w:rsidP="009E2163">
      <w:pPr>
        <w:pStyle w:val="Titre1"/>
        <w:numPr>
          <w:ilvl w:val="0"/>
          <w:numId w:val="1"/>
        </w:numPr>
        <w:shd w:val="clear" w:color="auto" w:fill="048B9A"/>
        <w:tabs>
          <w:tab w:val="left" w:pos="337"/>
        </w:tabs>
        <w:ind w:left="336" w:hanging="205"/>
        <w:rPr>
          <w:color w:val="FFFFFF" w:themeColor="background1"/>
          <w:sz w:val="22"/>
          <w:szCs w:val="22"/>
        </w:rPr>
      </w:pPr>
      <w:bookmarkStart w:id="57" w:name="_Toc178260584"/>
      <w:r w:rsidRPr="009E2163">
        <w:rPr>
          <w:color w:val="FFFFFF" w:themeColor="background1"/>
          <w:sz w:val="22"/>
          <w:szCs w:val="22"/>
        </w:rPr>
        <w:t>DISPOSITIONS TECHNIQUES COMMUNES A TOUS LES LOTS</w:t>
      </w:r>
      <w:bookmarkEnd w:id="57"/>
    </w:p>
    <w:p w14:paraId="51AA784F" w14:textId="77777777" w:rsidR="00AA723F" w:rsidRPr="009E2163" w:rsidRDefault="00AA723F" w:rsidP="009E2163">
      <w:pPr>
        <w:pStyle w:val="Corpsdetexte"/>
        <w:ind w:left="112"/>
        <w:jc w:val="both"/>
      </w:pPr>
    </w:p>
    <w:p w14:paraId="4522F02B" w14:textId="77777777" w:rsidR="00480C4E" w:rsidRPr="009E2163" w:rsidRDefault="00480C4E" w:rsidP="009E2163">
      <w:pPr>
        <w:pStyle w:val="Paragraphedeliste"/>
        <w:numPr>
          <w:ilvl w:val="0"/>
          <w:numId w:val="2"/>
        </w:numPr>
        <w:tabs>
          <w:tab w:val="left" w:pos="776"/>
        </w:tabs>
        <w:jc w:val="both"/>
        <w:outlineLvl w:val="1"/>
        <w:rPr>
          <w:b/>
          <w:bCs/>
          <w:vanish/>
        </w:rPr>
      </w:pPr>
      <w:bookmarkStart w:id="58" w:name="_Toc103789365"/>
      <w:bookmarkStart w:id="59" w:name="_Toc106011622"/>
      <w:bookmarkStart w:id="60" w:name="_Toc106197452"/>
      <w:bookmarkStart w:id="61" w:name="_Toc108779289"/>
      <w:bookmarkStart w:id="62" w:name="_Toc108779363"/>
      <w:bookmarkStart w:id="63" w:name="_Toc108781128"/>
      <w:bookmarkStart w:id="64" w:name="_Toc108788462"/>
      <w:bookmarkStart w:id="65" w:name="_Toc108798631"/>
      <w:bookmarkStart w:id="66" w:name="_Toc115333678"/>
      <w:bookmarkStart w:id="67" w:name="_Toc172103716"/>
      <w:bookmarkStart w:id="68" w:name="_Toc172555773"/>
      <w:bookmarkStart w:id="69" w:name="_Toc175059176"/>
      <w:bookmarkStart w:id="70" w:name="_Toc178260585"/>
      <w:bookmarkEnd w:id="58"/>
      <w:bookmarkEnd w:id="59"/>
      <w:bookmarkEnd w:id="60"/>
      <w:bookmarkEnd w:id="61"/>
      <w:bookmarkEnd w:id="62"/>
      <w:bookmarkEnd w:id="63"/>
      <w:bookmarkEnd w:id="64"/>
      <w:bookmarkEnd w:id="65"/>
      <w:bookmarkEnd w:id="66"/>
      <w:bookmarkEnd w:id="67"/>
      <w:bookmarkEnd w:id="68"/>
      <w:bookmarkEnd w:id="69"/>
      <w:bookmarkEnd w:id="70"/>
    </w:p>
    <w:p w14:paraId="117C1F4A" w14:textId="2307FC46" w:rsidR="00DD1752" w:rsidRPr="009E2163" w:rsidRDefault="00DD1752" w:rsidP="009E2163">
      <w:pPr>
        <w:pStyle w:val="Titre2"/>
        <w:numPr>
          <w:ilvl w:val="1"/>
          <w:numId w:val="2"/>
        </w:numPr>
        <w:jc w:val="both"/>
        <w:rPr>
          <w:sz w:val="22"/>
          <w:szCs w:val="22"/>
        </w:rPr>
      </w:pPr>
      <w:bookmarkStart w:id="71" w:name="_Toc178260586"/>
      <w:r w:rsidRPr="009E2163">
        <w:rPr>
          <w:sz w:val="22"/>
          <w:szCs w:val="22"/>
        </w:rPr>
        <w:t>Emballages et conditionnement</w:t>
      </w:r>
      <w:bookmarkEnd w:id="71"/>
    </w:p>
    <w:p w14:paraId="61C90EDB" w14:textId="0651D20D" w:rsidR="00DD1752" w:rsidRPr="009E2163" w:rsidRDefault="00DD1752" w:rsidP="009E2163">
      <w:pPr>
        <w:pStyle w:val="Corpsdetexte"/>
        <w:ind w:left="112"/>
        <w:jc w:val="both"/>
      </w:pPr>
      <w:r w:rsidRPr="009E2163">
        <w:t xml:space="preserve">Les produits préemballés devront répondre aux prescriptions du décret n°84-1 147 du 7 décembre 1984 et de ses arrêtés d’application, et du décret n°91-1147 du 19 février 1991, ainsi qu’au guide n°D8-93 du </w:t>
      </w:r>
      <w:r w:rsidR="19981C2B" w:rsidRPr="009E2163">
        <w:t>GRCN</w:t>
      </w:r>
      <w:r w:rsidRPr="009E2163">
        <w:t xml:space="preserve"> adopté par la section technique de la Commission Centrale des Marchés le 8 février 1999. De plus, les denrées altérables comportant une date limite de consommation devront être livrées dans un délai suffisant permettant une utilisation normale du produit au minimum sous HUIT JOURS. </w:t>
      </w:r>
    </w:p>
    <w:p w14:paraId="07EFD837" w14:textId="77777777" w:rsidR="009734AB" w:rsidRPr="009E2163" w:rsidRDefault="009734AB" w:rsidP="009E2163">
      <w:pPr>
        <w:pStyle w:val="Corpsdetexte"/>
        <w:ind w:left="112"/>
        <w:jc w:val="both"/>
      </w:pPr>
    </w:p>
    <w:p w14:paraId="794BD181" w14:textId="5A76BC15" w:rsidR="00DD1752" w:rsidRPr="009E2163" w:rsidRDefault="00DD1752" w:rsidP="009E2163">
      <w:pPr>
        <w:pStyle w:val="Corpsdetexte"/>
        <w:ind w:left="112"/>
        <w:jc w:val="both"/>
      </w:pPr>
      <w:r w:rsidRPr="009E2163">
        <w:t xml:space="preserve">Une même palette ne devra pas comporter des produits identiques ayant des dates limite de consommation (DLC) différentes. Dans le cas où, pour des raisons logistiques, cela ne serait pas possible, le fournisseur devra préciser les différentes dates sur le bon de livraison. </w:t>
      </w:r>
    </w:p>
    <w:p w14:paraId="181A45C7" w14:textId="42F39618" w:rsidR="0047138A" w:rsidRPr="009E2163" w:rsidRDefault="0047138A" w:rsidP="009E2163">
      <w:pPr>
        <w:pStyle w:val="Corpsdetexte"/>
        <w:ind w:left="112"/>
        <w:jc w:val="both"/>
      </w:pPr>
    </w:p>
    <w:p w14:paraId="15D1F668" w14:textId="60C0E9D2" w:rsidR="0047138A" w:rsidRPr="009E2163" w:rsidRDefault="002D2D19" w:rsidP="009E2163">
      <w:pPr>
        <w:pStyle w:val="Corpsdetexte"/>
        <w:ind w:left="112"/>
        <w:jc w:val="both"/>
      </w:pPr>
      <w:r w:rsidRPr="009E2163">
        <w:t>Les palettes devront être récupérées le jour même de la livraison, et en tout état de cause, au plus tard lors de la livraison suivante.</w:t>
      </w:r>
    </w:p>
    <w:p w14:paraId="05BE02DB" w14:textId="77777777" w:rsidR="009734AB" w:rsidRPr="009E2163" w:rsidRDefault="009734AB" w:rsidP="009E2163">
      <w:pPr>
        <w:pStyle w:val="Corpsdetexte"/>
        <w:ind w:left="112"/>
        <w:jc w:val="both"/>
      </w:pPr>
    </w:p>
    <w:p w14:paraId="6CB13BEB" w14:textId="5ED51E94" w:rsidR="00DD1752" w:rsidRPr="009E2163" w:rsidRDefault="00DD1752" w:rsidP="009E2163">
      <w:pPr>
        <w:pStyle w:val="Corpsdetexte"/>
        <w:ind w:left="112"/>
        <w:jc w:val="both"/>
        <w:rPr>
          <w:highlight w:val="yellow"/>
        </w:rPr>
      </w:pPr>
      <w:r w:rsidRPr="009E2163">
        <w:t>Le prestataire devra proposer des produits avec moins d’emballage. Il peut proposer du vrac en accord avec la collectivité.</w:t>
      </w:r>
      <w:r w:rsidR="00A74AB7" w:rsidRPr="009E2163">
        <w:t xml:space="preserve"> </w:t>
      </w:r>
    </w:p>
    <w:p w14:paraId="4F3B5C52" w14:textId="475E4CEA" w:rsidR="00A74AB7" w:rsidRPr="009E2163" w:rsidRDefault="00A74AB7" w:rsidP="009E2163">
      <w:pPr>
        <w:pStyle w:val="Corpsdetexte"/>
        <w:ind w:left="112"/>
        <w:jc w:val="both"/>
      </w:pPr>
      <w:r w:rsidRPr="009E2163">
        <w:t xml:space="preserve">Les emballages et contenants secondaires des produits sont récupérés par les </w:t>
      </w:r>
      <w:r w:rsidR="00F4541E" w:rsidRPr="009E2163">
        <w:t>titulaires</w:t>
      </w:r>
      <w:r w:rsidRPr="009E2163">
        <w:t xml:space="preserve"> (caisses de yaourts…)</w:t>
      </w:r>
      <w:r w:rsidR="0047138A" w:rsidRPr="009E2163">
        <w:t>. Doivent être privilégier les contenants réutilisables (caisses plutôt que carton.)</w:t>
      </w:r>
    </w:p>
    <w:p w14:paraId="6B1650AA" w14:textId="77777777" w:rsidR="00737441" w:rsidRPr="009E2163" w:rsidRDefault="00737441" w:rsidP="009E2163">
      <w:pPr>
        <w:pStyle w:val="Corpsdetexte"/>
        <w:ind w:left="112"/>
        <w:jc w:val="both"/>
      </w:pPr>
    </w:p>
    <w:p w14:paraId="6786446D" w14:textId="6EBB3EA0" w:rsidR="00737441" w:rsidRPr="009E2163" w:rsidRDefault="00737441" w:rsidP="009E2163">
      <w:pPr>
        <w:pStyle w:val="Corpsdetexte"/>
        <w:ind w:left="112"/>
        <w:jc w:val="both"/>
      </w:pPr>
      <w:r w:rsidRPr="009E2163">
        <w:t>Le pouvoir adjudicateur est sensible à toute proposition des candidats pour proposer une solution de recyclage ou de récupération des emballages lors des livraisons.</w:t>
      </w:r>
    </w:p>
    <w:p w14:paraId="474EC101" w14:textId="77777777" w:rsidR="00EB6F98" w:rsidRPr="009E2163" w:rsidRDefault="00EB6F98" w:rsidP="009E2163">
      <w:pPr>
        <w:pStyle w:val="Corpsdetexte"/>
        <w:ind w:left="112"/>
        <w:jc w:val="both"/>
      </w:pPr>
    </w:p>
    <w:p w14:paraId="692F2EB7" w14:textId="77777777" w:rsidR="00E37618" w:rsidRPr="009E2163" w:rsidRDefault="00E37618" w:rsidP="009E2163">
      <w:pPr>
        <w:pStyle w:val="Titre2"/>
        <w:numPr>
          <w:ilvl w:val="1"/>
          <w:numId w:val="2"/>
        </w:numPr>
        <w:jc w:val="both"/>
        <w:rPr>
          <w:sz w:val="22"/>
          <w:szCs w:val="22"/>
        </w:rPr>
      </w:pPr>
      <w:bookmarkStart w:id="72" w:name="_Toc125097558"/>
      <w:bookmarkStart w:id="73" w:name="_Toc178260587"/>
      <w:r w:rsidRPr="009E2163">
        <w:rPr>
          <w:sz w:val="22"/>
          <w:szCs w:val="22"/>
        </w:rPr>
        <w:t>Rupture d’approvisionnements de produits</w:t>
      </w:r>
      <w:bookmarkEnd w:id="72"/>
      <w:bookmarkEnd w:id="73"/>
    </w:p>
    <w:p w14:paraId="32530E1D" w14:textId="1DB7A976" w:rsidR="00E37618" w:rsidRPr="009E2163" w:rsidRDefault="00E37618" w:rsidP="009E2163">
      <w:pPr>
        <w:ind w:left="113"/>
        <w:jc w:val="both"/>
      </w:pPr>
      <w:r w:rsidRPr="009E2163">
        <w:t xml:space="preserve">En cas de rupture, le titulaire doit avertir immédiatement </w:t>
      </w:r>
      <w:r w:rsidR="00D27DED" w:rsidRPr="009E2163">
        <w:t>au pouvoir adjudicateur</w:t>
      </w:r>
      <w:r w:rsidR="000C7C05" w:rsidRPr="009E2163">
        <w:t xml:space="preserve"> </w:t>
      </w:r>
      <w:r w:rsidRPr="009E2163">
        <w:t xml:space="preserve">de la rupture et proposer une solution alternative qui devra être validé par l'acheteur. </w:t>
      </w:r>
    </w:p>
    <w:p w14:paraId="375145D4" w14:textId="06B2A88F" w:rsidR="00E37618" w:rsidRPr="009E2163" w:rsidRDefault="00E37618" w:rsidP="009E2163">
      <w:pPr>
        <w:ind w:left="113"/>
        <w:jc w:val="both"/>
      </w:pPr>
      <w:r w:rsidRPr="009E2163">
        <w:t>Afin d’organiser la demande par rapport à l’offre, en cas de rupture d’approvisionnement de produits suite à un bon de commande émis, chaque titulaire pourra proposer, à l’exécution, un produit de substitution.</w:t>
      </w:r>
    </w:p>
    <w:p w14:paraId="5709F1BD" w14:textId="77777777" w:rsidR="00267D9C" w:rsidRPr="009E2163" w:rsidRDefault="00267D9C" w:rsidP="009E2163">
      <w:pPr>
        <w:pStyle w:val="Corpsdetexte"/>
        <w:jc w:val="both"/>
      </w:pPr>
    </w:p>
    <w:p w14:paraId="0E16EAAF" w14:textId="1E87B3C3" w:rsidR="006F4294" w:rsidRPr="009E2163" w:rsidRDefault="0020017E" w:rsidP="009E2163">
      <w:pPr>
        <w:pStyle w:val="Titre2"/>
        <w:numPr>
          <w:ilvl w:val="1"/>
          <w:numId w:val="2"/>
        </w:numPr>
        <w:jc w:val="both"/>
        <w:rPr>
          <w:sz w:val="22"/>
          <w:szCs w:val="22"/>
        </w:rPr>
      </w:pPr>
      <w:bookmarkStart w:id="74" w:name="_Toc178260588"/>
      <w:r w:rsidRPr="009E2163">
        <w:rPr>
          <w:sz w:val="22"/>
          <w:szCs w:val="22"/>
        </w:rPr>
        <w:t>Informations et allergènes</w:t>
      </w:r>
      <w:bookmarkEnd w:id="74"/>
    </w:p>
    <w:p w14:paraId="7177B178" w14:textId="105DB2E4" w:rsidR="006F4294" w:rsidRPr="009E2163" w:rsidRDefault="009A4F25" w:rsidP="009E2163">
      <w:pPr>
        <w:pStyle w:val="Corpsdetexte"/>
        <w:ind w:left="112"/>
        <w:jc w:val="both"/>
      </w:pPr>
      <w:r w:rsidRPr="009E2163">
        <w:t xml:space="preserve">Pour les produits concernés (produits composites et/ou transformés) les titulaires des accords-cadres devront mettre </w:t>
      </w:r>
      <w:r w:rsidRPr="009E2163">
        <w:lastRenderedPageBreak/>
        <w:t xml:space="preserve">à disposition </w:t>
      </w:r>
      <w:r w:rsidR="00D27DED" w:rsidRPr="009E2163">
        <w:t>du pouvoir adjudicateur</w:t>
      </w:r>
      <w:r w:rsidR="000C7C05" w:rsidRPr="009E2163">
        <w:t xml:space="preserve"> </w:t>
      </w:r>
      <w:r w:rsidRPr="009E2163">
        <w:t>et de son équipe de cuisine, tous les éléments d’information pertinents et facilement interprétables en ce qui concerne les allergènes (ou traces).</w:t>
      </w:r>
    </w:p>
    <w:p w14:paraId="67D27B2F" w14:textId="77777777" w:rsidR="00617381" w:rsidRPr="009E2163" w:rsidRDefault="00617381" w:rsidP="009E2163">
      <w:pPr>
        <w:pStyle w:val="Corpsdetexte"/>
        <w:ind w:left="112"/>
        <w:jc w:val="both"/>
      </w:pPr>
      <w:r w:rsidRPr="009E2163">
        <w:t>La mise en évidence des ingrédients allergènes se fera par une impression qui les distinguera clairement du reste de la liste des ingrédients.</w:t>
      </w:r>
    </w:p>
    <w:p w14:paraId="10CC9B2F" w14:textId="77777777" w:rsidR="00617381" w:rsidRPr="009E2163" w:rsidRDefault="00617381" w:rsidP="009E2163">
      <w:pPr>
        <w:pStyle w:val="Corpsdetexte"/>
        <w:ind w:left="112"/>
        <w:jc w:val="both"/>
      </w:pPr>
    </w:p>
    <w:p w14:paraId="146A1D23" w14:textId="77777777" w:rsidR="00617381" w:rsidRPr="009E2163" w:rsidRDefault="00617381" w:rsidP="009E2163">
      <w:pPr>
        <w:pStyle w:val="Corpsdetexte"/>
        <w:ind w:left="112"/>
        <w:jc w:val="both"/>
      </w:pPr>
      <w:r w:rsidRPr="009E2163">
        <w:t>Ces mesures d’informations devront répondre aux textes suivants :</w:t>
      </w:r>
    </w:p>
    <w:p w14:paraId="45EC90FF" w14:textId="77777777" w:rsidR="00617381" w:rsidRPr="009E2163" w:rsidRDefault="00617381" w:rsidP="00A86FD9">
      <w:pPr>
        <w:pStyle w:val="Corpsdetexte"/>
        <w:numPr>
          <w:ilvl w:val="0"/>
          <w:numId w:val="13"/>
        </w:numPr>
        <w:jc w:val="both"/>
      </w:pPr>
      <w:r w:rsidRPr="009E2163">
        <w:t>La directive 2003/89 du 10 novembre 2003 transposée par le décret 2005/944 du 2 août 2005 ;</w:t>
      </w:r>
    </w:p>
    <w:p w14:paraId="1F8352D7" w14:textId="77777777" w:rsidR="00617381" w:rsidRPr="009E2163" w:rsidRDefault="00617381" w:rsidP="00A86FD9">
      <w:pPr>
        <w:pStyle w:val="Corpsdetexte"/>
        <w:numPr>
          <w:ilvl w:val="0"/>
          <w:numId w:val="13"/>
        </w:numPr>
        <w:jc w:val="both"/>
      </w:pPr>
      <w:r w:rsidRPr="009E2163">
        <w:t>Le règlement européen 1169/2011 du 25 octobre 2011, dit « INCO ».</w:t>
      </w:r>
    </w:p>
    <w:p w14:paraId="0C0DD188" w14:textId="77777777" w:rsidR="00617381" w:rsidRPr="009E2163" w:rsidRDefault="00617381" w:rsidP="009E2163">
      <w:pPr>
        <w:pStyle w:val="Corpsdetexte"/>
        <w:jc w:val="both"/>
      </w:pPr>
    </w:p>
    <w:p w14:paraId="092C1691" w14:textId="77777777" w:rsidR="00617381" w:rsidRPr="009E2163" w:rsidRDefault="00617381" w:rsidP="009E2163">
      <w:pPr>
        <w:pStyle w:val="Corpsdetexte"/>
        <w:jc w:val="both"/>
      </w:pPr>
      <w:r w:rsidRPr="009E2163">
        <w:t>La liste des allergènes est périodiquement révisée en fonction des évaluations scientifiques :</w:t>
      </w:r>
    </w:p>
    <w:p w14:paraId="7B6A6913" w14:textId="77777777" w:rsidR="00617381" w:rsidRPr="009E2163" w:rsidRDefault="00617381" w:rsidP="00A86FD9">
      <w:pPr>
        <w:pStyle w:val="Corpsdetexte"/>
        <w:numPr>
          <w:ilvl w:val="0"/>
          <w:numId w:val="14"/>
        </w:numPr>
        <w:jc w:val="both"/>
      </w:pPr>
      <w:r w:rsidRPr="009E2163">
        <w:t>Céréales contenant du gluten (blé, seigle, orge, avoine, épeautre, kamut ou leurs souches hybridées) et produits à base de ces céréales ;</w:t>
      </w:r>
    </w:p>
    <w:p w14:paraId="3C4E0B25" w14:textId="77777777" w:rsidR="00617381" w:rsidRPr="009E2163" w:rsidRDefault="00617381" w:rsidP="00A86FD9">
      <w:pPr>
        <w:pStyle w:val="Corpsdetexte"/>
        <w:numPr>
          <w:ilvl w:val="0"/>
          <w:numId w:val="14"/>
        </w:numPr>
        <w:jc w:val="both"/>
      </w:pPr>
      <w:r w:rsidRPr="009E2163">
        <w:t>Crustacés et produits à base de crustacés ;</w:t>
      </w:r>
      <w:r w:rsidRPr="009E2163">
        <w:tab/>
        <w:t xml:space="preserve"> </w:t>
      </w:r>
    </w:p>
    <w:p w14:paraId="190E4D0E" w14:textId="77777777" w:rsidR="00617381" w:rsidRPr="009E2163" w:rsidRDefault="00617381" w:rsidP="00A86FD9">
      <w:pPr>
        <w:pStyle w:val="Corpsdetexte"/>
        <w:numPr>
          <w:ilvl w:val="0"/>
          <w:numId w:val="14"/>
        </w:numPr>
        <w:jc w:val="both"/>
      </w:pPr>
      <w:r w:rsidRPr="009E2163">
        <w:t>Œufs et produits à base d'œufs ;</w:t>
      </w:r>
      <w:r w:rsidRPr="009E2163">
        <w:tab/>
        <w:t xml:space="preserve"> </w:t>
      </w:r>
    </w:p>
    <w:p w14:paraId="54AED7EB" w14:textId="77777777" w:rsidR="00617381" w:rsidRPr="009E2163" w:rsidRDefault="00617381" w:rsidP="00A86FD9">
      <w:pPr>
        <w:pStyle w:val="Corpsdetexte"/>
        <w:numPr>
          <w:ilvl w:val="0"/>
          <w:numId w:val="14"/>
        </w:numPr>
        <w:jc w:val="both"/>
      </w:pPr>
      <w:r w:rsidRPr="009E2163">
        <w:t>Poissons et produits à base de poissons ;</w:t>
      </w:r>
      <w:r w:rsidRPr="009E2163">
        <w:tab/>
      </w:r>
    </w:p>
    <w:p w14:paraId="529E374C" w14:textId="77777777" w:rsidR="00617381" w:rsidRPr="009E2163" w:rsidRDefault="00617381" w:rsidP="00A86FD9">
      <w:pPr>
        <w:pStyle w:val="Corpsdetexte"/>
        <w:numPr>
          <w:ilvl w:val="0"/>
          <w:numId w:val="14"/>
        </w:numPr>
        <w:jc w:val="both"/>
      </w:pPr>
      <w:r w:rsidRPr="009E2163">
        <w:t xml:space="preserve">Arachides et produits à base d’arachide ; </w:t>
      </w:r>
      <w:r w:rsidRPr="009E2163">
        <w:tab/>
        <w:t xml:space="preserve"> </w:t>
      </w:r>
    </w:p>
    <w:p w14:paraId="1ABC5227" w14:textId="77777777" w:rsidR="00617381" w:rsidRPr="009E2163" w:rsidRDefault="00617381" w:rsidP="00A86FD9">
      <w:pPr>
        <w:pStyle w:val="Corpsdetexte"/>
        <w:numPr>
          <w:ilvl w:val="0"/>
          <w:numId w:val="14"/>
        </w:numPr>
        <w:jc w:val="both"/>
      </w:pPr>
      <w:r w:rsidRPr="009E2163">
        <w:t>Soja et produits à base de soja ;</w:t>
      </w:r>
      <w:r w:rsidRPr="009E2163">
        <w:tab/>
      </w:r>
    </w:p>
    <w:p w14:paraId="45A85917" w14:textId="77777777" w:rsidR="00617381" w:rsidRPr="009E2163" w:rsidRDefault="00617381" w:rsidP="00A86FD9">
      <w:pPr>
        <w:pStyle w:val="Corpsdetexte"/>
        <w:numPr>
          <w:ilvl w:val="0"/>
          <w:numId w:val="14"/>
        </w:numPr>
        <w:jc w:val="both"/>
      </w:pPr>
      <w:r w:rsidRPr="009E2163">
        <w:t>Lait et produits à base de lait (y compris de lactose) ;</w:t>
      </w:r>
      <w:r w:rsidRPr="009E2163">
        <w:tab/>
      </w:r>
    </w:p>
    <w:p w14:paraId="666EA6AA" w14:textId="77777777" w:rsidR="00617381" w:rsidRPr="009E2163" w:rsidRDefault="00617381" w:rsidP="00A86FD9">
      <w:pPr>
        <w:pStyle w:val="Corpsdetexte"/>
        <w:numPr>
          <w:ilvl w:val="0"/>
          <w:numId w:val="14"/>
        </w:numPr>
        <w:jc w:val="both"/>
      </w:pPr>
      <w:r w:rsidRPr="009E2163">
        <w:t>Fruits à coques (amandes, noisettes, noix, noix de : cajou, pécan, macadamia, du Brésil, du Queensland, pistaches) et produits à base de ces fruits ;</w:t>
      </w:r>
      <w:r w:rsidRPr="009E2163">
        <w:tab/>
      </w:r>
    </w:p>
    <w:p w14:paraId="3DFCA365" w14:textId="77777777" w:rsidR="00617381" w:rsidRPr="009E2163" w:rsidRDefault="00617381" w:rsidP="00A86FD9">
      <w:pPr>
        <w:pStyle w:val="Corpsdetexte"/>
        <w:numPr>
          <w:ilvl w:val="0"/>
          <w:numId w:val="14"/>
        </w:numPr>
        <w:jc w:val="both"/>
      </w:pPr>
      <w:r w:rsidRPr="009E2163">
        <w:t>Céleri et produits à base de céleri ;</w:t>
      </w:r>
      <w:r w:rsidRPr="009E2163">
        <w:tab/>
        <w:t xml:space="preserve"> </w:t>
      </w:r>
    </w:p>
    <w:p w14:paraId="20153927" w14:textId="77777777" w:rsidR="00617381" w:rsidRPr="009E2163" w:rsidRDefault="00617381" w:rsidP="00A86FD9">
      <w:pPr>
        <w:pStyle w:val="Corpsdetexte"/>
        <w:numPr>
          <w:ilvl w:val="0"/>
          <w:numId w:val="14"/>
        </w:numPr>
        <w:jc w:val="both"/>
      </w:pPr>
      <w:r w:rsidRPr="009E2163">
        <w:t>Moutarde et produits à base de moutarde ;</w:t>
      </w:r>
      <w:r w:rsidRPr="009E2163">
        <w:tab/>
        <w:t xml:space="preserve"> </w:t>
      </w:r>
    </w:p>
    <w:p w14:paraId="693E5060" w14:textId="77777777" w:rsidR="00617381" w:rsidRPr="009E2163" w:rsidRDefault="00617381" w:rsidP="00A86FD9">
      <w:pPr>
        <w:pStyle w:val="Corpsdetexte"/>
        <w:numPr>
          <w:ilvl w:val="0"/>
          <w:numId w:val="14"/>
        </w:numPr>
        <w:jc w:val="both"/>
      </w:pPr>
      <w:r w:rsidRPr="009E2163">
        <w:t>Graines de sésame et produits à base de graines de sésame ;</w:t>
      </w:r>
      <w:r w:rsidRPr="009E2163">
        <w:tab/>
        <w:t xml:space="preserve"> </w:t>
      </w:r>
    </w:p>
    <w:p w14:paraId="169E7075" w14:textId="77777777" w:rsidR="00617381" w:rsidRPr="009E2163" w:rsidRDefault="00617381" w:rsidP="00A86FD9">
      <w:pPr>
        <w:pStyle w:val="Corpsdetexte"/>
        <w:numPr>
          <w:ilvl w:val="0"/>
          <w:numId w:val="14"/>
        </w:numPr>
        <w:jc w:val="both"/>
      </w:pPr>
      <w:r w:rsidRPr="009E2163">
        <w:t>Anhydride sulfureux et sulfites en concentration de plus de 10mg/kg ou 10 mg/l (exprimés en SO2) ;</w:t>
      </w:r>
      <w:r w:rsidRPr="009E2163">
        <w:tab/>
        <w:t xml:space="preserve"> </w:t>
      </w:r>
    </w:p>
    <w:p w14:paraId="574CFC76" w14:textId="77777777" w:rsidR="00617381" w:rsidRPr="009E2163" w:rsidRDefault="00617381" w:rsidP="00A86FD9">
      <w:pPr>
        <w:pStyle w:val="Corpsdetexte"/>
        <w:numPr>
          <w:ilvl w:val="0"/>
          <w:numId w:val="14"/>
        </w:numPr>
        <w:jc w:val="both"/>
      </w:pPr>
      <w:r w:rsidRPr="009E2163">
        <w:t>Lupin et produits à base de lupin ;</w:t>
      </w:r>
      <w:r w:rsidRPr="009E2163">
        <w:tab/>
        <w:t xml:space="preserve"> </w:t>
      </w:r>
    </w:p>
    <w:p w14:paraId="3F7E3167" w14:textId="77777777" w:rsidR="00617381" w:rsidRPr="009E2163" w:rsidRDefault="00617381" w:rsidP="00A86FD9">
      <w:pPr>
        <w:pStyle w:val="Corpsdetexte"/>
        <w:numPr>
          <w:ilvl w:val="0"/>
          <w:numId w:val="14"/>
        </w:numPr>
        <w:jc w:val="both"/>
      </w:pPr>
      <w:r w:rsidRPr="009E2163">
        <w:t>Mollusques et produits à base de mollusques.</w:t>
      </w:r>
    </w:p>
    <w:p w14:paraId="673A23E4" w14:textId="77777777" w:rsidR="00617381" w:rsidRPr="009E2163" w:rsidRDefault="00617381" w:rsidP="009E2163">
      <w:pPr>
        <w:pStyle w:val="Corpsdetexte"/>
        <w:jc w:val="both"/>
      </w:pPr>
      <w:r w:rsidRPr="009E2163">
        <w:t>Les éléments ci-dessus sont donnés à titre d'information. Ils ne sont pas forcément exhaustifs et ne sauraient se substituer aux textes officiels</w:t>
      </w:r>
    </w:p>
    <w:p w14:paraId="22A7F06E" w14:textId="77777777" w:rsidR="009A4F25" w:rsidRPr="009E2163" w:rsidRDefault="009A4F25" w:rsidP="009E2163">
      <w:pPr>
        <w:pStyle w:val="Corpsdetexte"/>
        <w:ind w:left="112"/>
        <w:jc w:val="both"/>
      </w:pPr>
    </w:p>
    <w:p w14:paraId="57EBEE22" w14:textId="406EEDE7" w:rsidR="00DD1752" w:rsidRPr="009E2163" w:rsidRDefault="00DD1752" w:rsidP="009E2163">
      <w:pPr>
        <w:pStyle w:val="Titre2"/>
        <w:numPr>
          <w:ilvl w:val="1"/>
          <w:numId w:val="2"/>
        </w:numPr>
        <w:jc w:val="both"/>
        <w:rPr>
          <w:sz w:val="22"/>
          <w:szCs w:val="22"/>
        </w:rPr>
      </w:pPr>
      <w:bookmarkStart w:id="75" w:name="_Toc178260589"/>
      <w:r w:rsidRPr="009E2163">
        <w:rPr>
          <w:sz w:val="22"/>
          <w:szCs w:val="22"/>
        </w:rPr>
        <w:t>Fiches techniques des produits</w:t>
      </w:r>
      <w:bookmarkEnd w:id="75"/>
    </w:p>
    <w:p w14:paraId="0F952C6C" w14:textId="77777777" w:rsidR="0033585C" w:rsidRPr="009E2163" w:rsidRDefault="0033585C" w:rsidP="009E2163">
      <w:pPr>
        <w:pStyle w:val="Commentaire"/>
        <w:ind w:left="112"/>
        <w:jc w:val="both"/>
        <w:rPr>
          <w:sz w:val="22"/>
          <w:szCs w:val="22"/>
        </w:rPr>
      </w:pPr>
      <w:r w:rsidRPr="009E2163">
        <w:rPr>
          <w:sz w:val="22"/>
          <w:szCs w:val="22"/>
        </w:rPr>
        <w:t>Le titulaire du marché, s’engage à fournir, les fiches techniques de l’ensemble des produits listés au BPU, faisant apparaître les indications suivantes :</w:t>
      </w:r>
    </w:p>
    <w:p w14:paraId="68D5DC29" w14:textId="77777777" w:rsidR="0033585C" w:rsidRPr="009E2163" w:rsidRDefault="0033585C" w:rsidP="00A86FD9">
      <w:pPr>
        <w:pStyle w:val="Corpsdetexte"/>
        <w:numPr>
          <w:ilvl w:val="0"/>
          <w:numId w:val="14"/>
        </w:numPr>
        <w:jc w:val="both"/>
      </w:pPr>
      <w:r w:rsidRPr="009E2163">
        <w:t>La liste des ingrédients, par ordre décroissant de leur importance pondérale dans la recette (y compris les additifs) ;</w:t>
      </w:r>
    </w:p>
    <w:p w14:paraId="6F6C022F" w14:textId="77777777" w:rsidR="0033585C" w:rsidRPr="009E2163" w:rsidRDefault="0033585C" w:rsidP="00A86FD9">
      <w:pPr>
        <w:pStyle w:val="Corpsdetexte"/>
        <w:numPr>
          <w:ilvl w:val="0"/>
          <w:numId w:val="14"/>
        </w:numPr>
        <w:jc w:val="both"/>
      </w:pPr>
      <w:r w:rsidRPr="009E2163">
        <w:t>L’origine des produits ;</w:t>
      </w:r>
    </w:p>
    <w:p w14:paraId="1D9CB77E" w14:textId="77777777" w:rsidR="0033585C" w:rsidRPr="009E2163" w:rsidRDefault="0033585C" w:rsidP="00A86FD9">
      <w:pPr>
        <w:pStyle w:val="Corpsdetexte"/>
        <w:numPr>
          <w:ilvl w:val="0"/>
          <w:numId w:val="14"/>
        </w:numPr>
        <w:jc w:val="both"/>
      </w:pPr>
      <w:r w:rsidRPr="009E2163">
        <w:t>La désignation précise et détaillée des ingrédients de nature lipidique ;</w:t>
      </w:r>
    </w:p>
    <w:p w14:paraId="20381E57" w14:textId="77777777" w:rsidR="0033585C" w:rsidRPr="009E2163" w:rsidRDefault="0033585C" w:rsidP="00A86FD9">
      <w:pPr>
        <w:pStyle w:val="Corpsdetexte"/>
        <w:numPr>
          <w:ilvl w:val="0"/>
          <w:numId w:val="14"/>
        </w:numPr>
        <w:jc w:val="both"/>
      </w:pPr>
      <w:r w:rsidRPr="009E2163">
        <w:t>Le poids de l’unité de consommation ;</w:t>
      </w:r>
    </w:p>
    <w:p w14:paraId="23F0A09C" w14:textId="77777777" w:rsidR="0033585C" w:rsidRPr="009E2163" w:rsidRDefault="0033585C" w:rsidP="00A86FD9">
      <w:pPr>
        <w:pStyle w:val="Corpsdetexte"/>
        <w:numPr>
          <w:ilvl w:val="0"/>
          <w:numId w:val="14"/>
        </w:numPr>
        <w:jc w:val="both"/>
      </w:pPr>
      <w:r w:rsidRPr="009E2163">
        <w:t>La liste des allergènes en conformité avec la Directive 2003/89 CE du 25/11/03 complétée par la Directive 2006/142 CE ;</w:t>
      </w:r>
    </w:p>
    <w:p w14:paraId="614E5291" w14:textId="77777777" w:rsidR="0033585C" w:rsidRPr="009E2163" w:rsidRDefault="0033585C" w:rsidP="00A86FD9">
      <w:pPr>
        <w:pStyle w:val="Corpsdetexte"/>
        <w:numPr>
          <w:ilvl w:val="0"/>
          <w:numId w:val="14"/>
        </w:numPr>
        <w:jc w:val="both"/>
      </w:pPr>
      <w:r w:rsidRPr="009E2163">
        <w:t>L’information nutritionnelle demandée ;</w:t>
      </w:r>
    </w:p>
    <w:p w14:paraId="14C272F9" w14:textId="77777777" w:rsidR="0033585C" w:rsidRPr="009E2163" w:rsidRDefault="0033585C" w:rsidP="00A86FD9">
      <w:pPr>
        <w:pStyle w:val="Corpsdetexte"/>
        <w:numPr>
          <w:ilvl w:val="0"/>
          <w:numId w:val="14"/>
        </w:numPr>
        <w:jc w:val="both"/>
      </w:pPr>
      <w:r w:rsidRPr="009E2163">
        <w:t>Les nom et adresse du fabricant ;</w:t>
      </w:r>
    </w:p>
    <w:p w14:paraId="02C17C53" w14:textId="77777777" w:rsidR="0033585C" w:rsidRPr="009E2163" w:rsidRDefault="0033585C" w:rsidP="00A86FD9">
      <w:pPr>
        <w:pStyle w:val="Corpsdetexte"/>
        <w:numPr>
          <w:ilvl w:val="0"/>
          <w:numId w:val="14"/>
        </w:numPr>
        <w:jc w:val="both"/>
      </w:pPr>
      <w:r w:rsidRPr="009E2163">
        <w:t>Si le produit présente des particularités, les conseils de mise en œuvre pour son utilisation optimale.</w:t>
      </w:r>
    </w:p>
    <w:p w14:paraId="131E61A8" w14:textId="77777777" w:rsidR="0033585C" w:rsidRPr="009E2163" w:rsidRDefault="0033585C" w:rsidP="009E2163">
      <w:pPr>
        <w:pStyle w:val="Corpsdetexte"/>
        <w:ind w:left="112"/>
        <w:jc w:val="both"/>
      </w:pPr>
    </w:p>
    <w:p w14:paraId="111B6712" w14:textId="274B6996" w:rsidR="00DD1752" w:rsidRPr="009E2163" w:rsidRDefault="00DD1752" w:rsidP="009E2163">
      <w:pPr>
        <w:pStyle w:val="Corpsdetexte"/>
        <w:ind w:left="112"/>
        <w:jc w:val="both"/>
      </w:pPr>
      <w:r w:rsidRPr="009E2163">
        <w:t>Pour chaque produit proposé dans son offre, le titulaire d’un lot devra être en mesure de fournir une fiche technique complète du produit suivant chaque demande de l’acheteur.</w:t>
      </w:r>
    </w:p>
    <w:p w14:paraId="634DD369" w14:textId="77777777" w:rsidR="00DD1752" w:rsidRPr="009E2163" w:rsidRDefault="00DD1752" w:rsidP="009E2163">
      <w:pPr>
        <w:pStyle w:val="Corpsdetexte"/>
        <w:ind w:left="112"/>
        <w:jc w:val="both"/>
      </w:pPr>
    </w:p>
    <w:p w14:paraId="3BB453FD" w14:textId="77777777" w:rsidR="00DD1752" w:rsidRPr="009E2163" w:rsidRDefault="00DD1752" w:rsidP="009E2163">
      <w:pPr>
        <w:pStyle w:val="Corpsdetexte"/>
        <w:ind w:left="112"/>
        <w:jc w:val="both"/>
      </w:pPr>
      <w:r w:rsidRPr="009E2163">
        <w:t>Ces fiches permettront à l’acheteur, d’une part, de vérifier la conformité des produits aux exigences du présent CCTP et, d’autre part, d’évaluer la traçabilité des produits.</w:t>
      </w:r>
    </w:p>
    <w:p w14:paraId="1006D985" w14:textId="77777777" w:rsidR="00DD1752" w:rsidRPr="009E2163" w:rsidRDefault="00DD1752" w:rsidP="009E2163">
      <w:pPr>
        <w:pStyle w:val="Corpsdetexte"/>
        <w:ind w:left="112"/>
        <w:jc w:val="both"/>
      </w:pPr>
    </w:p>
    <w:p w14:paraId="71D3772A" w14:textId="77777777" w:rsidR="00DD1752" w:rsidRPr="009E2163" w:rsidRDefault="00DD1752" w:rsidP="009E2163">
      <w:pPr>
        <w:pStyle w:val="Corpsdetexte"/>
        <w:ind w:left="112"/>
        <w:jc w:val="both"/>
      </w:pPr>
      <w:r w:rsidRPr="009E2163">
        <w:t>L'origine des légumes frais devra être obligatoirement renseignée dans les fiches techniques.</w:t>
      </w:r>
    </w:p>
    <w:p w14:paraId="0998D723" w14:textId="77777777" w:rsidR="000A0452" w:rsidRPr="009E2163" w:rsidRDefault="000A0452" w:rsidP="009E2163">
      <w:pPr>
        <w:pStyle w:val="Corpsdetexte"/>
        <w:ind w:left="112"/>
        <w:jc w:val="both"/>
      </w:pPr>
    </w:p>
    <w:p w14:paraId="72973457" w14:textId="77777777" w:rsidR="000A0452" w:rsidRPr="009E2163" w:rsidRDefault="000A0452" w:rsidP="009E2163">
      <w:pPr>
        <w:pStyle w:val="Corpsdetexte"/>
        <w:ind w:left="112"/>
        <w:jc w:val="both"/>
      </w:pPr>
      <w:r w:rsidRPr="009E2163">
        <w:t xml:space="preserve">Les fiches techniques seront accompagnées des certificats et attestations correspondants (labels notamment), et </w:t>
      </w:r>
      <w:r w:rsidRPr="009E2163">
        <w:lastRenderedPageBreak/>
        <w:t>d’une présentation du producteur pour les produits en circuit-court.</w:t>
      </w:r>
    </w:p>
    <w:p w14:paraId="7233907F" w14:textId="77777777" w:rsidR="000A0452" w:rsidRPr="009E2163" w:rsidRDefault="000A0452" w:rsidP="009E2163">
      <w:pPr>
        <w:pStyle w:val="Corpsdetexte"/>
        <w:ind w:left="112"/>
        <w:jc w:val="both"/>
      </w:pPr>
    </w:p>
    <w:p w14:paraId="2DBFDCE0" w14:textId="77777777" w:rsidR="000A0452" w:rsidRPr="009E2163" w:rsidRDefault="000A0452" w:rsidP="009E2163">
      <w:pPr>
        <w:pStyle w:val="Corpsdetexte"/>
        <w:ind w:left="112"/>
        <w:jc w:val="both"/>
      </w:pPr>
      <w:r w:rsidRPr="009E2163">
        <w:t>Les fiches engagent le candidat : les produits seront livrés en conformité avec les fiches qui auront été présentées. Celles-ci seront complétées le cas échéant afin que l’équipe du restaurant soit en possession de tous les éléments d’information quant à la qualité, la sécurité et la traçabilité de produits fournis.</w:t>
      </w:r>
    </w:p>
    <w:p w14:paraId="60828CE7" w14:textId="77777777" w:rsidR="000A0452" w:rsidRPr="009E2163" w:rsidRDefault="000A0452" w:rsidP="009E2163">
      <w:pPr>
        <w:pStyle w:val="Corpsdetexte"/>
        <w:ind w:left="112"/>
        <w:jc w:val="both"/>
      </w:pPr>
    </w:p>
    <w:p w14:paraId="64F5CED0" w14:textId="5C2BFBF1" w:rsidR="000A0452" w:rsidRPr="009E2163" w:rsidRDefault="000A0452" w:rsidP="009E2163">
      <w:pPr>
        <w:pStyle w:val="Corpsdetexte"/>
        <w:ind w:left="112"/>
        <w:jc w:val="both"/>
      </w:pPr>
      <w:r w:rsidRPr="009E2163">
        <w:t>Tout changement, dans la nature ou les qualités des produits devra faire l’objet d’une mise à jour de la fiche technique.</w:t>
      </w:r>
    </w:p>
    <w:p w14:paraId="40324E35" w14:textId="77777777" w:rsidR="0091265A" w:rsidRPr="009E2163" w:rsidRDefault="0091265A" w:rsidP="009E2163">
      <w:pPr>
        <w:pStyle w:val="Corpsdetexte"/>
        <w:ind w:left="112"/>
        <w:jc w:val="both"/>
      </w:pPr>
    </w:p>
    <w:p w14:paraId="1365C2CB" w14:textId="7AA991E1" w:rsidR="00DD1752" w:rsidRPr="009E2163" w:rsidRDefault="00DD1752" w:rsidP="009E2163">
      <w:pPr>
        <w:pStyle w:val="Titre2"/>
        <w:numPr>
          <w:ilvl w:val="1"/>
          <w:numId w:val="2"/>
        </w:numPr>
        <w:jc w:val="both"/>
        <w:rPr>
          <w:sz w:val="22"/>
          <w:szCs w:val="22"/>
        </w:rPr>
      </w:pPr>
      <w:bookmarkStart w:id="76" w:name="_Toc178260590"/>
      <w:r w:rsidRPr="009E2163">
        <w:rPr>
          <w:sz w:val="22"/>
          <w:szCs w:val="22"/>
        </w:rPr>
        <w:t>Livraisons</w:t>
      </w:r>
      <w:bookmarkEnd w:id="76"/>
    </w:p>
    <w:p w14:paraId="10FD0356" w14:textId="77777777" w:rsidR="00311B5F" w:rsidRDefault="00311B5F" w:rsidP="009E2163">
      <w:pPr>
        <w:pStyle w:val="Corpsdetexte"/>
        <w:ind w:left="112"/>
        <w:jc w:val="both"/>
      </w:pPr>
    </w:p>
    <w:p w14:paraId="690CFC5A" w14:textId="47BF4D15" w:rsidR="000C7C05" w:rsidRDefault="00DC6025" w:rsidP="009E2163">
      <w:pPr>
        <w:pStyle w:val="Corpsdetexte"/>
        <w:ind w:left="112"/>
        <w:jc w:val="both"/>
      </w:pPr>
      <w:r w:rsidRPr="009E2163">
        <w:t>Sauf exception signifiée par avance au fournisseur, l’ensemble d</w:t>
      </w:r>
      <w:r w:rsidR="0084535A" w:rsidRPr="009E2163">
        <w:t xml:space="preserve">es livraisons sont effectuées </w:t>
      </w:r>
      <w:r w:rsidR="00167DE8" w:rsidRPr="009E2163">
        <w:t>au</w:t>
      </w:r>
      <w:r w:rsidR="000C7C05" w:rsidRPr="009E2163">
        <w:t>(</w:t>
      </w:r>
      <w:r w:rsidR="00EA5479" w:rsidRPr="009E2163">
        <w:t>x</w:t>
      </w:r>
      <w:r w:rsidR="000C7C05" w:rsidRPr="009E2163">
        <w:t>)</w:t>
      </w:r>
      <w:r w:rsidR="00167DE8" w:rsidRPr="009E2163">
        <w:t xml:space="preserve"> </w:t>
      </w:r>
      <w:r w:rsidR="00F55669" w:rsidRPr="009E2163">
        <w:t>point</w:t>
      </w:r>
      <w:r w:rsidR="000C7C05" w:rsidRPr="009E2163">
        <w:t>(</w:t>
      </w:r>
      <w:r w:rsidR="00EA5479" w:rsidRPr="009E2163">
        <w:t>s</w:t>
      </w:r>
      <w:r w:rsidR="000C7C05" w:rsidRPr="009E2163">
        <w:t xml:space="preserve">) </w:t>
      </w:r>
      <w:r w:rsidR="00F55669" w:rsidRPr="009E2163">
        <w:t xml:space="preserve">de </w:t>
      </w:r>
      <w:r w:rsidR="00962ABE" w:rsidRPr="009E2163">
        <w:t>livraison</w:t>
      </w:r>
      <w:r w:rsidR="00F55669" w:rsidRPr="009E2163">
        <w:t xml:space="preserve"> </w:t>
      </w:r>
      <w:r w:rsidR="0084535A" w:rsidRPr="009E2163">
        <w:t>suivant</w:t>
      </w:r>
      <w:r w:rsidR="00EA5479" w:rsidRPr="009E2163">
        <w:t>s</w:t>
      </w:r>
      <w:r w:rsidR="000C7C05" w:rsidRPr="009E2163">
        <w:t> :</w:t>
      </w:r>
    </w:p>
    <w:p w14:paraId="3175A387" w14:textId="77777777" w:rsidR="00593A9C" w:rsidRDefault="00593A9C" w:rsidP="009E2163">
      <w:pPr>
        <w:pStyle w:val="Corpsdetexte"/>
        <w:ind w:left="112"/>
        <w:jc w:val="both"/>
      </w:pPr>
    </w:p>
    <w:p w14:paraId="1201C4DF" w14:textId="2D2ADF49" w:rsidR="00593A9C" w:rsidRDefault="00593A9C" w:rsidP="009E2163">
      <w:pPr>
        <w:pStyle w:val="Corpsdetexte"/>
        <w:ind w:left="112"/>
        <w:jc w:val="both"/>
      </w:pPr>
      <w:r>
        <w:t>Les livraisons peuvent être effectuées les jours d’ouverture scolaire à savoir le lundi, mardi jeudi et vendredi, en évitant dans la mesure du possible la pause méridienne afin de ne pas impacter les agents de service.</w:t>
      </w:r>
    </w:p>
    <w:p w14:paraId="26A61F67" w14:textId="6765BF42" w:rsidR="00593A9C" w:rsidRDefault="00593A9C" w:rsidP="009E2163">
      <w:pPr>
        <w:pStyle w:val="Corpsdetexte"/>
        <w:ind w:left="112"/>
        <w:jc w:val="both"/>
      </w:pPr>
      <w:r>
        <w:t xml:space="preserve">Concernant le LOT 3 SURGELES, les livraisons doivent impérativement être effectuées directement en chambre froide en rayon. </w:t>
      </w:r>
    </w:p>
    <w:p w14:paraId="21CFD32D" w14:textId="1C0F419A" w:rsidR="00593A9C" w:rsidRDefault="00593A9C" w:rsidP="009E2163">
      <w:pPr>
        <w:pStyle w:val="Corpsdetexte"/>
        <w:ind w:left="112"/>
        <w:jc w:val="both"/>
      </w:pPr>
    </w:p>
    <w:p w14:paraId="6FD440F2" w14:textId="77777777" w:rsidR="00DC4728" w:rsidRPr="009E2163" w:rsidRDefault="00DC4728" w:rsidP="00593A9C">
      <w:pPr>
        <w:pStyle w:val="Corpsdetexte"/>
        <w:jc w:val="both"/>
      </w:pPr>
    </w:p>
    <w:p w14:paraId="4C1171D4" w14:textId="77777777" w:rsidR="00D27DED" w:rsidRPr="00C50A56" w:rsidRDefault="00D27DED" w:rsidP="009E2163">
      <w:pPr>
        <w:pStyle w:val="paragraph"/>
        <w:spacing w:before="0" w:beforeAutospacing="0" w:after="0" w:afterAutospacing="0"/>
        <w:ind w:left="705" w:hanging="345"/>
        <w:jc w:val="both"/>
        <w:textAlignment w:val="baseline"/>
        <w:rPr>
          <w:rFonts w:ascii="Segoe UI" w:hAnsi="Segoe UI" w:cs="Segoe UI"/>
          <w:sz w:val="22"/>
          <w:szCs w:val="22"/>
        </w:rPr>
      </w:pPr>
      <w:bookmarkStart w:id="77" w:name="_Hlk178861363"/>
      <w:r w:rsidRPr="00C50A56">
        <w:rPr>
          <w:rStyle w:val="normaltextrun"/>
          <w:rFonts w:ascii="Calibri" w:hAnsi="Calibri" w:cs="Calibri"/>
          <w:sz w:val="22"/>
          <w:szCs w:val="22"/>
        </w:rPr>
        <w:t>Communauté de Communes du Territoire de Fresnes en Woëvre </w:t>
      </w:r>
    </w:p>
    <w:p w14:paraId="5448B512" w14:textId="77777777" w:rsidR="00D27DED" w:rsidRPr="00C50A56" w:rsidRDefault="00D27DED" w:rsidP="009E2163">
      <w:pPr>
        <w:pStyle w:val="paragraph"/>
        <w:spacing w:before="0" w:beforeAutospacing="0" w:after="0" w:afterAutospacing="0"/>
        <w:ind w:left="705" w:hanging="345"/>
        <w:jc w:val="both"/>
        <w:textAlignment w:val="baseline"/>
        <w:rPr>
          <w:rFonts w:ascii="Segoe UI" w:hAnsi="Segoe UI" w:cs="Segoe UI"/>
          <w:sz w:val="22"/>
          <w:szCs w:val="22"/>
        </w:rPr>
      </w:pPr>
      <w:r w:rsidRPr="00C50A56">
        <w:rPr>
          <w:rStyle w:val="normaltextrun"/>
          <w:rFonts w:ascii="Calibri" w:hAnsi="Calibri" w:cs="Calibri"/>
          <w:sz w:val="22"/>
          <w:szCs w:val="22"/>
        </w:rPr>
        <w:t>5, rue du Château </w:t>
      </w:r>
    </w:p>
    <w:p w14:paraId="04575254" w14:textId="77777777" w:rsidR="00D27DED" w:rsidRPr="009E2163" w:rsidRDefault="00D27DED" w:rsidP="009E2163">
      <w:pPr>
        <w:pStyle w:val="paragraph"/>
        <w:spacing w:before="0" w:beforeAutospacing="0" w:after="0" w:afterAutospacing="0"/>
        <w:ind w:left="705" w:hanging="345"/>
        <w:jc w:val="both"/>
        <w:textAlignment w:val="baseline"/>
        <w:rPr>
          <w:rFonts w:ascii="Segoe UI" w:hAnsi="Segoe UI" w:cs="Segoe UI"/>
          <w:sz w:val="22"/>
          <w:szCs w:val="22"/>
        </w:rPr>
      </w:pPr>
      <w:r w:rsidRPr="00C50A56">
        <w:rPr>
          <w:rStyle w:val="normaltextrun"/>
          <w:rFonts w:ascii="Calibri" w:hAnsi="Calibri" w:cs="Calibri"/>
          <w:sz w:val="22"/>
          <w:szCs w:val="22"/>
        </w:rPr>
        <w:t>55160 Fresnes en Woëvre </w:t>
      </w:r>
      <w:bookmarkEnd w:id="77"/>
    </w:p>
    <w:p w14:paraId="7412F827" w14:textId="77777777" w:rsidR="000C7C05" w:rsidRPr="009E2163" w:rsidRDefault="000C7C05" w:rsidP="009E2163">
      <w:pPr>
        <w:pStyle w:val="Corpsdetexte"/>
        <w:ind w:left="112"/>
        <w:jc w:val="both"/>
        <w:rPr>
          <w:highlight w:val="yellow"/>
        </w:rPr>
      </w:pPr>
    </w:p>
    <w:p w14:paraId="4184EDBB" w14:textId="03DDECDE" w:rsidR="00E81F5F" w:rsidRPr="009E2163" w:rsidRDefault="000C7C05" w:rsidP="009E2163">
      <w:pPr>
        <w:pStyle w:val="Corpsdetexte"/>
        <w:jc w:val="both"/>
      </w:pPr>
      <w:commentRangeStart w:id="78"/>
      <w:r w:rsidRPr="009E2163">
        <w:rPr>
          <w:b/>
          <w:bCs/>
        </w:rPr>
        <w:t>Horaire de livraison</w:t>
      </w:r>
      <w:r w:rsidRPr="009E2163">
        <w:t> </w:t>
      </w:r>
      <w:r w:rsidR="00F71374">
        <w:t>en jour scolaire uniquement</w:t>
      </w:r>
      <w:r w:rsidRPr="009E2163">
        <w:t xml:space="preserve">: </w:t>
      </w:r>
      <w:commentRangeEnd w:id="78"/>
      <w:r w:rsidRPr="009E2163">
        <w:rPr>
          <w:rStyle w:val="Marquedecommentaire"/>
          <w:sz w:val="22"/>
          <w:szCs w:val="22"/>
        </w:rPr>
        <w:commentReference w:id="78"/>
      </w:r>
    </w:p>
    <w:p w14:paraId="5B3B6B20" w14:textId="77777777" w:rsidR="000C7C05" w:rsidRPr="009E2163" w:rsidRDefault="000C7C05" w:rsidP="009E2163">
      <w:pPr>
        <w:pStyle w:val="Corpsdetexte"/>
        <w:jc w:val="both"/>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13"/>
        <w:gridCol w:w="2299"/>
      </w:tblGrid>
      <w:tr w:rsidR="00F71374" w:rsidRPr="00533ED9" w14:paraId="027F111C" w14:textId="77777777" w:rsidTr="00886F41">
        <w:tc>
          <w:tcPr>
            <w:tcW w:w="0" w:type="auto"/>
            <w:shd w:val="clear" w:color="auto" w:fill="FFFFFF"/>
            <w:tcMar>
              <w:top w:w="0" w:type="dxa"/>
              <w:left w:w="0" w:type="dxa"/>
              <w:bottom w:w="0" w:type="dxa"/>
              <w:right w:w="120" w:type="dxa"/>
            </w:tcMar>
            <w:vAlign w:val="center"/>
            <w:hideMark/>
          </w:tcPr>
          <w:p w14:paraId="75D1E289" w14:textId="77777777" w:rsidR="00F71374" w:rsidRPr="00533ED9" w:rsidRDefault="00F71374" w:rsidP="00886F41">
            <w:pPr>
              <w:pStyle w:val="Corpsdetexte"/>
              <w:rPr>
                <w:b/>
                <w:bCs/>
              </w:rPr>
            </w:pPr>
            <w:r w:rsidRPr="00533ED9">
              <w:rPr>
                <w:b/>
                <w:bCs/>
              </w:rPr>
              <w:t>lundi</w:t>
            </w:r>
          </w:p>
        </w:tc>
        <w:tc>
          <w:tcPr>
            <w:tcW w:w="0" w:type="auto"/>
            <w:shd w:val="clear" w:color="auto" w:fill="FFFFFF"/>
            <w:tcMar>
              <w:top w:w="0" w:type="dxa"/>
              <w:left w:w="0" w:type="dxa"/>
              <w:bottom w:w="0" w:type="dxa"/>
              <w:right w:w="0" w:type="dxa"/>
            </w:tcMar>
            <w:vAlign w:val="center"/>
            <w:hideMark/>
          </w:tcPr>
          <w:p w14:paraId="0FEC978F" w14:textId="4E6D39AE" w:rsidR="00F71374" w:rsidRPr="00533ED9" w:rsidRDefault="00311B5F" w:rsidP="00886F41">
            <w:pPr>
              <w:pStyle w:val="Corpsdetexte"/>
              <w:rPr>
                <w:b/>
                <w:bCs/>
              </w:rPr>
            </w:pPr>
            <w:r>
              <w:rPr>
                <w:b/>
                <w:bCs/>
              </w:rPr>
              <w:t>7h00</w:t>
            </w:r>
            <w:r w:rsidR="00F71374" w:rsidRPr="00533ED9">
              <w:rPr>
                <w:b/>
                <w:bCs/>
              </w:rPr>
              <w:t>–1</w:t>
            </w:r>
            <w:r>
              <w:rPr>
                <w:b/>
                <w:bCs/>
              </w:rPr>
              <w:t>1</w:t>
            </w:r>
            <w:r w:rsidR="00F71374" w:rsidRPr="00533ED9">
              <w:rPr>
                <w:b/>
                <w:bCs/>
              </w:rPr>
              <w:t>:</w:t>
            </w:r>
            <w:r>
              <w:rPr>
                <w:b/>
                <w:bCs/>
              </w:rPr>
              <w:t>3</w:t>
            </w:r>
            <w:r w:rsidR="00F71374" w:rsidRPr="00533ED9">
              <w:rPr>
                <w:b/>
                <w:bCs/>
              </w:rPr>
              <w:t>0, 1</w:t>
            </w:r>
            <w:r>
              <w:rPr>
                <w:b/>
                <w:bCs/>
              </w:rPr>
              <w:t>3</w:t>
            </w:r>
            <w:r w:rsidR="00F71374" w:rsidRPr="00533ED9">
              <w:rPr>
                <w:b/>
                <w:bCs/>
              </w:rPr>
              <w:t>:</w:t>
            </w:r>
            <w:r>
              <w:rPr>
                <w:b/>
                <w:bCs/>
              </w:rPr>
              <w:t>30</w:t>
            </w:r>
            <w:r w:rsidR="00F71374" w:rsidRPr="00533ED9">
              <w:rPr>
                <w:b/>
                <w:bCs/>
              </w:rPr>
              <w:t>–17:00</w:t>
            </w:r>
          </w:p>
        </w:tc>
      </w:tr>
      <w:tr w:rsidR="00F71374" w:rsidRPr="00533ED9" w14:paraId="4FFAE0B2" w14:textId="77777777" w:rsidTr="00311B5F">
        <w:trPr>
          <w:trHeight w:val="460"/>
        </w:trPr>
        <w:tc>
          <w:tcPr>
            <w:tcW w:w="0" w:type="auto"/>
            <w:shd w:val="clear" w:color="auto" w:fill="FFFFFF"/>
            <w:tcMar>
              <w:top w:w="0" w:type="dxa"/>
              <w:left w:w="0" w:type="dxa"/>
              <w:bottom w:w="0" w:type="dxa"/>
              <w:right w:w="120" w:type="dxa"/>
            </w:tcMar>
            <w:vAlign w:val="center"/>
            <w:hideMark/>
          </w:tcPr>
          <w:p w14:paraId="5FC00F93" w14:textId="77777777" w:rsidR="00F71374" w:rsidRPr="00533ED9" w:rsidRDefault="00F71374" w:rsidP="00886F41">
            <w:pPr>
              <w:pStyle w:val="Corpsdetexte"/>
            </w:pPr>
            <w:r w:rsidRPr="00533ED9">
              <w:t>mardi</w:t>
            </w:r>
          </w:p>
        </w:tc>
        <w:tc>
          <w:tcPr>
            <w:tcW w:w="0" w:type="auto"/>
            <w:shd w:val="clear" w:color="auto" w:fill="FFFFFF"/>
            <w:tcMar>
              <w:top w:w="0" w:type="dxa"/>
              <w:left w:w="0" w:type="dxa"/>
              <w:bottom w:w="0" w:type="dxa"/>
              <w:right w:w="0" w:type="dxa"/>
            </w:tcMar>
            <w:vAlign w:val="center"/>
            <w:hideMark/>
          </w:tcPr>
          <w:p w14:paraId="66226147" w14:textId="1CBDD549" w:rsidR="00F71374" w:rsidRPr="00533ED9" w:rsidRDefault="00311B5F" w:rsidP="00886F41">
            <w:pPr>
              <w:pStyle w:val="Corpsdetexte"/>
            </w:pPr>
            <w:r>
              <w:rPr>
                <w:b/>
                <w:bCs/>
              </w:rPr>
              <w:t>7h00</w:t>
            </w:r>
            <w:r w:rsidRPr="00533ED9">
              <w:rPr>
                <w:b/>
                <w:bCs/>
              </w:rPr>
              <w:t>–1</w:t>
            </w:r>
            <w:r>
              <w:rPr>
                <w:b/>
                <w:bCs/>
              </w:rPr>
              <w:t>1</w:t>
            </w:r>
            <w:r w:rsidRPr="00533ED9">
              <w:rPr>
                <w:b/>
                <w:bCs/>
              </w:rPr>
              <w:t>:</w:t>
            </w:r>
            <w:r>
              <w:rPr>
                <w:b/>
                <w:bCs/>
              </w:rPr>
              <w:t>3</w:t>
            </w:r>
            <w:r w:rsidRPr="00533ED9">
              <w:rPr>
                <w:b/>
                <w:bCs/>
              </w:rPr>
              <w:t>0, 1</w:t>
            </w:r>
            <w:r>
              <w:rPr>
                <w:b/>
                <w:bCs/>
              </w:rPr>
              <w:t>3</w:t>
            </w:r>
            <w:r w:rsidRPr="00533ED9">
              <w:rPr>
                <w:b/>
                <w:bCs/>
              </w:rPr>
              <w:t>:</w:t>
            </w:r>
            <w:r>
              <w:rPr>
                <w:b/>
                <w:bCs/>
              </w:rPr>
              <w:t>30</w:t>
            </w:r>
            <w:r w:rsidRPr="00533ED9">
              <w:rPr>
                <w:b/>
                <w:bCs/>
              </w:rPr>
              <w:t>–17:00</w:t>
            </w:r>
          </w:p>
        </w:tc>
      </w:tr>
      <w:tr w:rsidR="00F71374" w:rsidRPr="00533ED9" w14:paraId="7E4A3087" w14:textId="77777777" w:rsidTr="00886F41">
        <w:tc>
          <w:tcPr>
            <w:tcW w:w="0" w:type="auto"/>
            <w:shd w:val="clear" w:color="auto" w:fill="FFFFFF"/>
            <w:tcMar>
              <w:top w:w="0" w:type="dxa"/>
              <w:left w:w="0" w:type="dxa"/>
              <w:bottom w:w="0" w:type="dxa"/>
              <w:right w:w="120" w:type="dxa"/>
            </w:tcMar>
            <w:vAlign w:val="center"/>
            <w:hideMark/>
          </w:tcPr>
          <w:p w14:paraId="49893A68" w14:textId="77777777" w:rsidR="00F71374" w:rsidRPr="00533ED9" w:rsidRDefault="00F71374" w:rsidP="00886F41">
            <w:pPr>
              <w:pStyle w:val="Corpsdetexte"/>
            </w:pPr>
            <w:r w:rsidRPr="00533ED9">
              <w:t>jeudi</w:t>
            </w:r>
          </w:p>
        </w:tc>
        <w:tc>
          <w:tcPr>
            <w:tcW w:w="0" w:type="auto"/>
            <w:shd w:val="clear" w:color="auto" w:fill="FFFFFF"/>
            <w:tcMar>
              <w:top w:w="0" w:type="dxa"/>
              <w:left w:w="0" w:type="dxa"/>
              <w:bottom w:w="0" w:type="dxa"/>
              <w:right w:w="0" w:type="dxa"/>
            </w:tcMar>
            <w:vAlign w:val="center"/>
            <w:hideMark/>
          </w:tcPr>
          <w:p w14:paraId="30927974" w14:textId="46737ADA" w:rsidR="00F71374" w:rsidRPr="00533ED9" w:rsidRDefault="00311B5F" w:rsidP="00886F41">
            <w:pPr>
              <w:pStyle w:val="Corpsdetexte"/>
            </w:pPr>
            <w:r>
              <w:rPr>
                <w:b/>
                <w:bCs/>
              </w:rPr>
              <w:t>7h00</w:t>
            </w:r>
            <w:r w:rsidRPr="00533ED9">
              <w:rPr>
                <w:b/>
                <w:bCs/>
              </w:rPr>
              <w:t>–1</w:t>
            </w:r>
            <w:r>
              <w:rPr>
                <w:b/>
                <w:bCs/>
              </w:rPr>
              <w:t>1</w:t>
            </w:r>
            <w:r w:rsidRPr="00533ED9">
              <w:rPr>
                <w:b/>
                <w:bCs/>
              </w:rPr>
              <w:t>:</w:t>
            </w:r>
            <w:r>
              <w:rPr>
                <w:b/>
                <w:bCs/>
              </w:rPr>
              <w:t>3</w:t>
            </w:r>
            <w:r w:rsidRPr="00533ED9">
              <w:rPr>
                <w:b/>
                <w:bCs/>
              </w:rPr>
              <w:t>0, 1</w:t>
            </w:r>
            <w:r>
              <w:rPr>
                <w:b/>
                <w:bCs/>
              </w:rPr>
              <w:t>3</w:t>
            </w:r>
            <w:r w:rsidRPr="00533ED9">
              <w:rPr>
                <w:b/>
                <w:bCs/>
              </w:rPr>
              <w:t>:</w:t>
            </w:r>
            <w:r>
              <w:rPr>
                <w:b/>
                <w:bCs/>
              </w:rPr>
              <w:t>30</w:t>
            </w:r>
            <w:r w:rsidRPr="00533ED9">
              <w:rPr>
                <w:b/>
                <w:bCs/>
              </w:rPr>
              <w:t>–17:00</w:t>
            </w:r>
          </w:p>
        </w:tc>
      </w:tr>
      <w:tr w:rsidR="00311B5F" w:rsidRPr="00533ED9" w14:paraId="4C4BFDB6" w14:textId="77777777" w:rsidTr="00886F41">
        <w:tc>
          <w:tcPr>
            <w:tcW w:w="0" w:type="auto"/>
            <w:shd w:val="clear" w:color="auto" w:fill="FFFFFF"/>
            <w:tcMar>
              <w:top w:w="0" w:type="dxa"/>
              <w:left w:w="0" w:type="dxa"/>
              <w:bottom w:w="0" w:type="dxa"/>
              <w:right w:w="120" w:type="dxa"/>
            </w:tcMar>
            <w:vAlign w:val="center"/>
          </w:tcPr>
          <w:p w14:paraId="23B49FF3" w14:textId="77777777" w:rsidR="00311B5F" w:rsidRPr="00533ED9" w:rsidRDefault="00311B5F" w:rsidP="00886F41">
            <w:pPr>
              <w:pStyle w:val="Corpsdetexte"/>
            </w:pPr>
          </w:p>
        </w:tc>
        <w:tc>
          <w:tcPr>
            <w:tcW w:w="0" w:type="auto"/>
            <w:shd w:val="clear" w:color="auto" w:fill="FFFFFF"/>
            <w:tcMar>
              <w:top w:w="0" w:type="dxa"/>
              <w:left w:w="0" w:type="dxa"/>
              <w:bottom w:w="0" w:type="dxa"/>
              <w:right w:w="0" w:type="dxa"/>
            </w:tcMar>
            <w:vAlign w:val="center"/>
          </w:tcPr>
          <w:p w14:paraId="6368F355" w14:textId="77777777" w:rsidR="00311B5F" w:rsidRDefault="00311B5F" w:rsidP="00886F41">
            <w:pPr>
              <w:pStyle w:val="Corpsdetexte"/>
              <w:rPr>
                <w:b/>
                <w:bCs/>
              </w:rPr>
            </w:pPr>
          </w:p>
        </w:tc>
      </w:tr>
      <w:tr w:rsidR="00F71374" w:rsidRPr="00533ED9" w14:paraId="52FB675C" w14:textId="77777777" w:rsidTr="00886F41">
        <w:tc>
          <w:tcPr>
            <w:tcW w:w="0" w:type="auto"/>
            <w:shd w:val="clear" w:color="auto" w:fill="FFFFFF"/>
            <w:tcMar>
              <w:top w:w="0" w:type="dxa"/>
              <w:left w:w="0" w:type="dxa"/>
              <w:bottom w:w="0" w:type="dxa"/>
              <w:right w:w="120" w:type="dxa"/>
            </w:tcMar>
            <w:vAlign w:val="center"/>
            <w:hideMark/>
          </w:tcPr>
          <w:p w14:paraId="7F349FA1" w14:textId="77777777" w:rsidR="00F71374" w:rsidRPr="00533ED9" w:rsidRDefault="00F71374" w:rsidP="00886F41">
            <w:pPr>
              <w:pStyle w:val="Corpsdetexte"/>
            </w:pPr>
            <w:r w:rsidRPr="00533ED9">
              <w:t>vendredi</w:t>
            </w:r>
          </w:p>
        </w:tc>
        <w:tc>
          <w:tcPr>
            <w:tcW w:w="0" w:type="auto"/>
            <w:shd w:val="clear" w:color="auto" w:fill="FFFFFF"/>
            <w:tcMar>
              <w:top w:w="0" w:type="dxa"/>
              <w:left w:w="0" w:type="dxa"/>
              <w:bottom w:w="0" w:type="dxa"/>
              <w:right w:w="0" w:type="dxa"/>
            </w:tcMar>
            <w:vAlign w:val="center"/>
            <w:hideMark/>
          </w:tcPr>
          <w:p w14:paraId="20DCD59B" w14:textId="5226BC0E" w:rsidR="00F71374" w:rsidRPr="00533ED9" w:rsidRDefault="00311B5F" w:rsidP="00886F41">
            <w:pPr>
              <w:pStyle w:val="Corpsdetexte"/>
            </w:pPr>
            <w:r>
              <w:rPr>
                <w:b/>
                <w:bCs/>
              </w:rPr>
              <w:t>7h00</w:t>
            </w:r>
            <w:r w:rsidRPr="00533ED9">
              <w:rPr>
                <w:b/>
                <w:bCs/>
              </w:rPr>
              <w:t>–1</w:t>
            </w:r>
            <w:r>
              <w:rPr>
                <w:b/>
                <w:bCs/>
              </w:rPr>
              <w:t>1</w:t>
            </w:r>
            <w:r w:rsidRPr="00533ED9">
              <w:rPr>
                <w:b/>
                <w:bCs/>
              </w:rPr>
              <w:t>:</w:t>
            </w:r>
            <w:r>
              <w:rPr>
                <w:b/>
                <w:bCs/>
              </w:rPr>
              <w:t>3</w:t>
            </w:r>
            <w:r w:rsidRPr="00533ED9">
              <w:rPr>
                <w:b/>
                <w:bCs/>
              </w:rPr>
              <w:t>0, 1</w:t>
            </w:r>
            <w:r>
              <w:rPr>
                <w:b/>
                <w:bCs/>
              </w:rPr>
              <w:t>3</w:t>
            </w:r>
            <w:r w:rsidRPr="00533ED9">
              <w:rPr>
                <w:b/>
                <w:bCs/>
              </w:rPr>
              <w:t>:</w:t>
            </w:r>
            <w:r>
              <w:rPr>
                <w:b/>
                <w:bCs/>
              </w:rPr>
              <w:t>30</w:t>
            </w:r>
            <w:r w:rsidRPr="00533ED9">
              <w:rPr>
                <w:b/>
                <w:bCs/>
              </w:rPr>
              <w:t>–17:00</w:t>
            </w:r>
          </w:p>
        </w:tc>
      </w:tr>
      <w:tr w:rsidR="00F71374" w:rsidRPr="00533ED9" w14:paraId="6B663519" w14:textId="77777777" w:rsidTr="00886F41">
        <w:tc>
          <w:tcPr>
            <w:tcW w:w="0" w:type="auto"/>
            <w:shd w:val="clear" w:color="auto" w:fill="FFFFFF"/>
            <w:tcMar>
              <w:top w:w="0" w:type="dxa"/>
              <w:left w:w="0" w:type="dxa"/>
              <w:bottom w:w="0" w:type="dxa"/>
              <w:right w:w="120" w:type="dxa"/>
            </w:tcMar>
            <w:vAlign w:val="center"/>
          </w:tcPr>
          <w:p w14:paraId="4144852D" w14:textId="77777777" w:rsidR="00F71374" w:rsidRPr="00533ED9" w:rsidRDefault="00F71374" w:rsidP="00886F41">
            <w:pPr>
              <w:pStyle w:val="Corpsdetexte"/>
            </w:pPr>
          </w:p>
        </w:tc>
        <w:tc>
          <w:tcPr>
            <w:tcW w:w="0" w:type="auto"/>
            <w:shd w:val="clear" w:color="auto" w:fill="FFFFFF"/>
            <w:tcMar>
              <w:top w:w="0" w:type="dxa"/>
              <w:left w:w="0" w:type="dxa"/>
              <w:bottom w:w="0" w:type="dxa"/>
              <w:right w:w="0" w:type="dxa"/>
            </w:tcMar>
            <w:vAlign w:val="center"/>
          </w:tcPr>
          <w:p w14:paraId="7CB5F433" w14:textId="77777777" w:rsidR="00F71374" w:rsidRPr="00533ED9" w:rsidRDefault="00F71374" w:rsidP="00886F41">
            <w:pPr>
              <w:pStyle w:val="Corpsdetexte"/>
            </w:pPr>
          </w:p>
        </w:tc>
      </w:tr>
    </w:tbl>
    <w:p w14:paraId="46BBFF3C" w14:textId="51C93B6D" w:rsidR="00DD1752" w:rsidRPr="009E2163" w:rsidRDefault="00DD1752" w:rsidP="009E2163">
      <w:pPr>
        <w:pStyle w:val="Titre5"/>
        <w:numPr>
          <w:ilvl w:val="2"/>
          <w:numId w:val="7"/>
        </w:numPr>
        <w:jc w:val="both"/>
      </w:pPr>
      <w:r w:rsidRPr="009E2163">
        <w:t>Température des camions et autres caractéristiques</w:t>
      </w:r>
    </w:p>
    <w:p w14:paraId="480757ED" w14:textId="77777777" w:rsidR="00DD1752" w:rsidRPr="009E2163" w:rsidRDefault="00DD1752" w:rsidP="009E2163">
      <w:pPr>
        <w:pStyle w:val="Corpsdetexte"/>
        <w:ind w:left="112"/>
        <w:jc w:val="both"/>
      </w:pPr>
      <w:r w:rsidRPr="009E2163">
        <w:t>Les véhicules du prestataire doivent satisfaire aux conditions d'hygiène relatives au transport des denrées périssables et notamment aux prescriptions de l'arrêté ministériel du 21 décembre 2009.</w:t>
      </w:r>
    </w:p>
    <w:p w14:paraId="5CC502C0" w14:textId="77777777" w:rsidR="00DD1752" w:rsidRPr="009E2163" w:rsidRDefault="00DD1752" w:rsidP="009E2163">
      <w:pPr>
        <w:pStyle w:val="Corpsdetexte"/>
        <w:ind w:left="112"/>
        <w:jc w:val="both"/>
      </w:pPr>
    </w:p>
    <w:p w14:paraId="0D076FEC" w14:textId="77777777" w:rsidR="00DD1752" w:rsidRPr="009E2163" w:rsidRDefault="00DD1752" w:rsidP="009E2163">
      <w:pPr>
        <w:pStyle w:val="Corpsdetexte"/>
        <w:ind w:left="112"/>
        <w:jc w:val="both"/>
      </w:pPr>
      <w:r w:rsidRPr="009E2163">
        <w:t>Les camions de livraison doivent être réfrigérants ou frigorifiques. Dans certains cas, des véhicules isothermes pourront être tolérés.</w:t>
      </w:r>
    </w:p>
    <w:p w14:paraId="715D60FC" w14:textId="77777777" w:rsidR="00DD1752" w:rsidRPr="009E2163" w:rsidRDefault="00DD1752" w:rsidP="009E2163">
      <w:pPr>
        <w:pStyle w:val="Corpsdetexte"/>
        <w:ind w:left="112"/>
        <w:jc w:val="both"/>
      </w:pPr>
      <w:r w:rsidRPr="009E2163">
        <w:t>Il appartient au technicien chargé de la qualité de procéder à l'inspection des véhicules.</w:t>
      </w:r>
    </w:p>
    <w:p w14:paraId="265EA2DA" w14:textId="77777777" w:rsidR="00DD1752" w:rsidRPr="009E2163" w:rsidRDefault="00DD1752" w:rsidP="009E2163">
      <w:pPr>
        <w:pStyle w:val="Corpsdetexte"/>
        <w:ind w:left="112"/>
        <w:jc w:val="both"/>
      </w:pPr>
      <w:r w:rsidRPr="009E2163">
        <w:t>Le contrôle de la température des engins doit pouvoir se faire aisément en consultant le thermomètre placé de façon apparente, en général, à l'extérieur du véhicule. Il sera effectué à chaque livraison par l’agent dûment mandaté à cet effet.</w:t>
      </w:r>
    </w:p>
    <w:p w14:paraId="179A500D" w14:textId="77777777" w:rsidR="00DD1752" w:rsidRPr="009E2163" w:rsidRDefault="00DD1752" w:rsidP="009E2163">
      <w:pPr>
        <w:pStyle w:val="Corpsdetexte"/>
        <w:ind w:left="112"/>
        <w:jc w:val="both"/>
      </w:pPr>
    </w:p>
    <w:p w14:paraId="15FDC7CF" w14:textId="77777777" w:rsidR="00DD1752" w:rsidRPr="009E2163" w:rsidRDefault="00DD1752" w:rsidP="009E2163">
      <w:pPr>
        <w:pStyle w:val="Corpsdetexte"/>
        <w:ind w:left="112"/>
        <w:jc w:val="both"/>
      </w:pPr>
      <w:r w:rsidRPr="009E2163">
        <w:t>La partie du camion destinée à recevoir les denrées doit être facile à nettoyer et à désinfecter et construite avec des matériaux résistants aux érosions, imperméables et imputrescibles. Elle ne comportera aucune aspérité sauf celles qui sont nécessaires à l'équipement et aux dispositifs de fixation.</w:t>
      </w:r>
    </w:p>
    <w:p w14:paraId="43E715CF" w14:textId="77777777" w:rsidR="00DD1752" w:rsidRPr="009E2163" w:rsidRDefault="00DD1752" w:rsidP="009E2163">
      <w:pPr>
        <w:pStyle w:val="Corpsdetexte"/>
        <w:ind w:left="112"/>
        <w:jc w:val="both"/>
      </w:pPr>
      <w:r w:rsidRPr="009E2163">
        <w:t>Tous les matériaux ou ustensiles susceptibles d'entrer en contact avec les denrées devront être conformes aux règlements pris en la matière afin d'éviter les altérations ou la communication d'odeurs ou de saveurs anormales et à fortiori toxiques.</w:t>
      </w:r>
    </w:p>
    <w:p w14:paraId="133C763A" w14:textId="77777777" w:rsidR="00DD1752" w:rsidRPr="009E2163" w:rsidRDefault="00DD1752" w:rsidP="009E2163">
      <w:pPr>
        <w:pStyle w:val="Corpsdetexte"/>
        <w:ind w:left="112"/>
        <w:jc w:val="both"/>
      </w:pPr>
    </w:p>
    <w:p w14:paraId="652EC69F" w14:textId="77777777" w:rsidR="00E832FF" w:rsidRPr="009E2163" w:rsidRDefault="00DD1752" w:rsidP="009E2163">
      <w:pPr>
        <w:pStyle w:val="Corpsdetexte"/>
        <w:ind w:left="112"/>
        <w:jc w:val="both"/>
      </w:pPr>
      <w:r w:rsidRPr="009E2163">
        <w:t>Si par nécessité, il est placé un système de ventilation, il doit être installé de manière à permettre le transport des aliments sans souillure.</w:t>
      </w:r>
    </w:p>
    <w:p w14:paraId="664A470C" w14:textId="6E62F3C5" w:rsidR="00DD1752" w:rsidRPr="009E2163" w:rsidRDefault="00DD1752" w:rsidP="009E2163">
      <w:pPr>
        <w:ind w:left="113"/>
        <w:jc w:val="both"/>
      </w:pPr>
      <w:r w:rsidRPr="009E2163">
        <w:lastRenderedPageBreak/>
        <w:t xml:space="preserve">La température à cœur, au moment de la livraison, sera conforme aux prescriptions de </w:t>
      </w:r>
      <w:r w:rsidR="00E832FF" w:rsidRPr="009E2163">
        <w:t>l’arrêté du 21 décembre 2009 relatif aux règles sanitaires applicables aux activités de commerce de détail, d'entreposage et de transport de produits d'origine animale et denrées alimentaires en contenant</w:t>
      </w:r>
      <w:r w:rsidRPr="009E2163">
        <w:t>. Pour les denrées réfrigérées et surgelées, un contrôle de la température du produit sera pratiqué par sondage.</w:t>
      </w:r>
    </w:p>
    <w:p w14:paraId="4A94813C" w14:textId="77777777" w:rsidR="00DD1752" w:rsidRPr="009E2163" w:rsidRDefault="00DD1752" w:rsidP="009E2163">
      <w:pPr>
        <w:pStyle w:val="Corpsdetexte"/>
        <w:ind w:left="112"/>
        <w:jc w:val="both"/>
      </w:pPr>
    </w:p>
    <w:p w14:paraId="3E2EA786" w14:textId="77777777" w:rsidR="00DD1752" w:rsidRPr="009E2163" w:rsidRDefault="00DD1752" w:rsidP="009E2163">
      <w:pPr>
        <w:pStyle w:val="Corpsdetexte"/>
        <w:ind w:left="112"/>
        <w:jc w:val="both"/>
      </w:pPr>
      <w:r w:rsidRPr="009E2163">
        <w:t>En cas de contestation, la sonde de température de la personne publique fera foi si le fournisseur ne peut pas présenter un certificat d'étalonnage pour la sienne.</w:t>
      </w:r>
    </w:p>
    <w:p w14:paraId="50544EFD" w14:textId="77777777" w:rsidR="009C390F" w:rsidRPr="009E2163" w:rsidRDefault="009C390F" w:rsidP="009E2163">
      <w:pPr>
        <w:pStyle w:val="Corpsdetexte"/>
        <w:ind w:left="112"/>
        <w:jc w:val="both"/>
      </w:pPr>
    </w:p>
    <w:p w14:paraId="1EDD9985" w14:textId="1914E8F0" w:rsidR="00DD1752" w:rsidRPr="009E2163" w:rsidRDefault="00DD1752" w:rsidP="009E2163">
      <w:pPr>
        <w:pStyle w:val="Corpsdetexte"/>
        <w:ind w:left="112"/>
        <w:jc w:val="both"/>
      </w:pPr>
      <w:r w:rsidRPr="009E2163">
        <w:t>Les fournitures, objet du présent marché, devront être conformes à tous les règlements en vigueur et aux décisions du G</w:t>
      </w:r>
      <w:r w:rsidR="00794F7A" w:rsidRPr="009E2163">
        <w:t>-</w:t>
      </w:r>
      <w:r w:rsidRPr="009E2163">
        <w:t xml:space="preserve">RCN </w:t>
      </w:r>
      <w:r w:rsidR="00032B83" w:rsidRPr="009E2163">
        <w:t>(</w:t>
      </w:r>
      <w:r w:rsidR="00032B83" w:rsidRPr="009E2163">
        <w:rPr>
          <w:rFonts w:asciiTheme="minorHAnsi" w:hAnsiTheme="minorHAnsi" w:cstheme="minorHAnsi"/>
          <w:b/>
          <w:bCs/>
          <w:color w:val="1C252C"/>
          <w:shd w:val="clear" w:color="auto" w:fill="FFFFFF"/>
        </w:rPr>
        <w:t>G</w:t>
      </w:r>
      <w:r w:rsidR="00032B83" w:rsidRPr="009E2163">
        <w:rPr>
          <w:rFonts w:asciiTheme="minorHAnsi" w:hAnsiTheme="minorHAnsi" w:cstheme="minorHAnsi"/>
          <w:color w:val="1C252C"/>
          <w:shd w:val="clear" w:color="auto" w:fill="FFFFFF"/>
        </w:rPr>
        <w:t>roupe </w:t>
      </w:r>
      <w:r w:rsidR="00032B83" w:rsidRPr="009E2163">
        <w:rPr>
          <w:rStyle w:val="lev"/>
          <w:rFonts w:asciiTheme="minorHAnsi" w:hAnsiTheme="minorHAnsi" w:cstheme="minorHAnsi"/>
          <w:color w:val="1C252C"/>
          <w:shd w:val="clear" w:color="auto" w:fill="FFFFFF"/>
        </w:rPr>
        <w:t>R</w:t>
      </w:r>
      <w:r w:rsidR="00032B83" w:rsidRPr="009E2163">
        <w:rPr>
          <w:rFonts w:asciiTheme="minorHAnsi" w:hAnsiTheme="minorHAnsi" w:cstheme="minorHAnsi"/>
          <w:color w:val="1C252C"/>
          <w:shd w:val="clear" w:color="auto" w:fill="FFFFFF"/>
        </w:rPr>
        <w:t>estauration </w:t>
      </w:r>
      <w:r w:rsidR="00032B83" w:rsidRPr="009E2163">
        <w:rPr>
          <w:rStyle w:val="lev"/>
          <w:rFonts w:asciiTheme="minorHAnsi" w:hAnsiTheme="minorHAnsi" w:cstheme="minorHAnsi"/>
          <w:color w:val="1C252C"/>
          <w:shd w:val="clear" w:color="auto" w:fill="FFFFFF"/>
        </w:rPr>
        <w:t>C</w:t>
      </w:r>
      <w:r w:rsidR="00032B83" w:rsidRPr="009E2163">
        <w:rPr>
          <w:rFonts w:asciiTheme="minorHAnsi" w:hAnsiTheme="minorHAnsi" w:cstheme="minorHAnsi"/>
          <w:color w:val="1C252C"/>
          <w:shd w:val="clear" w:color="auto" w:fill="FFFFFF"/>
        </w:rPr>
        <w:t>ollective et </w:t>
      </w:r>
      <w:r w:rsidR="00032B83" w:rsidRPr="009E2163">
        <w:rPr>
          <w:rStyle w:val="lev"/>
          <w:rFonts w:asciiTheme="minorHAnsi" w:hAnsiTheme="minorHAnsi" w:cstheme="minorHAnsi"/>
          <w:color w:val="1C252C"/>
          <w:shd w:val="clear" w:color="auto" w:fill="FFFFFF"/>
        </w:rPr>
        <w:t>N</w:t>
      </w:r>
      <w:r w:rsidR="00032B83" w:rsidRPr="009E2163">
        <w:rPr>
          <w:rFonts w:asciiTheme="minorHAnsi" w:hAnsiTheme="minorHAnsi" w:cstheme="minorHAnsi"/>
          <w:color w:val="1C252C"/>
          <w:shd w:val="clear" w:color="auto" w:fill="FFFFFF"/>
        </w:rPr>
        <w:t>utrition</w:t>
      </w:r>
      <w:r w:rsidRPr="009E2163">
        <w:t>).</w:t>
      </w:r>
    </w:p>
    <w:p w14:paraId="09BAD0C0" w14:textId="77777777" w:rsidR="009C390F" w:rsidRPr="009E2163" w:rsidRDefault="009C390F" w:rsidP="009E2163">
      <w:pPr>
        <w:pStyle w:val="Corpsdetexte"/>
        <w:ind w:left="112"/>
        <w:jc w:val="both"/>
      </w:pPr>
    </w:p>
    <w:p w14:paraId="365754FD" w14:textId="77777777" w:rsidR="00DD1752" w:rsidRPr="009E2163" w:rsidRDefault="00DD1752" w:rsidP="009E2163">
      <w:pPr>
        <w:pStyle w:val="Titre5"/>
        <w:numPr>
          <w:ilvl w:val="2"/>
          <w:numId w:val="7"/>
        </w:numPr>
        <w:jc w:val="both"/>
      </w:pPr>
      <w:r w:rsidRPr="009E2163">
        <w:t>Consignes de livraison</w:t>
      </w:r>
    </w:p>
    <w:p w14:paraId="4F64474D" w14:textId="77777777" w:rsidR="00DD1752" w:rsidRPr="009E2163" w:rsidRDefault="00DD1752" w:rsidP="009E2163">
      <w:pPr>
        <w:pStyle w:val="Corpsdetexte"/>
        <w:ind w:left="112"/>
        <w:jc w:val="both"/>
      </w:pPr>
      <w:r w:rsidRPr="009E2163">
        <w:t>Le livreur devra porter une tenue adaptée à la manipulation de denrées et répondant aux normes d’hygiène.</w:t>
      </w:r>
    </w:p>
    <w:p w14:paraId="07297A2A" w14:textId="77777777" w:rsidR="009C390F" w:rsidRPr="009E2163" w:rsidRDefault="009C390F" w:rsidP="009E2163">
      <w:pPr>
        <w:pStyle w:val="Corpsdetexte"/>
        <w:ind w:left="112"/>
        <w:jc w:val="both"/>
      </w:pPr>
    </w:p>
    <w:p w14:paraId="55102332" w14:textId="15736655" w:rsidR="00DD1752" w:rsidRPr="009E2163" w:rsidRDefault="00DD1752" w:rsidP="009E2163">
      <w:pPr>
        <w:pStyle w:val="Corpsdetexte"/>
        <w:ind w:left="112"/>
        <w:jc w:val="both"/>
      </w:pPr>
      <w:r w:rsidRPr="009E2163">
        <w:t>Consignes de sécurité :</w:t>
      </w:r>
    </w:p>
    <w:p w14:paraId="67232747" w14:textId="4E248322" w:rsidR="00DD1752" w:rsidRPr="009E2163" w:rsidRDefault="00DD1752" w:rsidP="009E2163">
      <w:pPr>
        <w:pStyle w:val="Corpsdetexte"/>
        <w:numPr>
          <w:ilvl w:val="0"/>
          <w:numId w:val="8"/>
        </w:numPr>
        <w:jc w:val="both"/>
      </w:pPr>
      <w:r w:rsidRPr="009E2163">
        <w:t>Il est interdit de fumer ou de vapoter lors des opérations de chargement et de déchargement</w:t>
      </w:r>
      <w:r w:rsidR="009C390F" w:rsidRPr="009E2163">
        <w:t> ;</w:t>
      </w:r>
    </w:p>
    <w:p w14:paraId="4AA6C122" w14:textId="255E1AA6" w:rsidR="00DD1752" w:rsidRPr="009E2163" w:rsidRDefault="00DD1752" w:rsidP="009E2163">
      <w:pPr>
        <w:pStyle w:val="Corpsdetexte"/>
        <w:numPr>
          <w:ilvl w:val="0"/>
          <w:numId w:val="8"/>
        </w:numPr>
        <w:jc w:val="both"/>
      </w:pPr>
      <w:r w:rsidRPr="009E2163">
        <w:t>L’accès à l’intérieur des différents locaux du site est interdit à toute personne étrangère au site</w:t>
      </w:r>
      <w:r w:rsidR="009C390F" w:rsidRPr="009E2163">
        <w:t> ;</w:t>
      </w:r>
    </w:p>
    <w:p w14:paraId="7A4C163B" w14:textId="324B8870" w:rsidR="00DD1752" w:rsidRPr="009E2163" w:rsidRDefault="00DD1752" w:rsidP="009E2163">
      <w:pPr>
        <w:pStyle w:val="Corpsdetexte"/>
        <w:numPr>
          <w:ilvl w:val="0"/>
          <w:numId w:val="8"/>
        </w:numPr>
        <w:jc w:val="both"/>
      </w:pPr>
      <w:r w:rsidRPr="009E2163">
        <w:t>Lors de la détection d’un incendie, respecter la consigne affichée</w:t>
      </w:r>
      <w:r w:rsidR="009C390F" w:rsidRPr="009E2163">
        <w:t> ;</w:t>
      </w:r>
    </w:p>
    <w:p w14:paraId="53FDD051" w14:textId="46FD9C09" w:rsidR="00DD1752" w:rsidRPr="009E2163" w:rsidRDefault="00DD1752" w:rsidP="009E2163">
      <w:pPr>
        <w:pStyle w:val="Corpsdetexte"/>
        <w:numPr>
          <w:ilvl w:val="0"/>
          <w:numId w:val="8"/>
        </w:numPr>
        <w:jc w:val="both"/>
      </w:pPr>
      <w:r w:rsidRPr="009E2163">
        <w:t>Circulation des livraisons sur le site : respecter le marquage au sol, le code de la route et adopter obligatoirement une vitesse très réduite (présence de public)</w:t>
      </w:r>
      <w:r w:rsidR="00035C01" w:rsidRPr="009E2163">
        <w:t> ;</w:t>
      </w:r>
    </w:p>
    <w:p w14:paraId="4B2D8912" w14:textId="54CD7EBC" w:rsidR="00DD1752" w:rsidRPr="009E2163" w:rsidRDefault="00DD1752" w:rsidP="009E2163">
      <w:pPr>
        <w:pStyle w:val="Corpsdetexte"/>
        <w:numPr>
          <w:ilvl w:val="0"/>
          <w:numId w:val="8"/>
        </w:numPr>
        <w:jc w:val="both"/>
      </w:pPr>
      <w:r w:rsidRPr="009E2163">
        <w:t>Le stationnement est interdit en dehors des emplacements réservés aux livraisons</w:t>
      </w:r>
      <w:r w:rsidR="00035C01" w:rsidRPr="009E2163">
        <w:t> ;</w:t>
      </w:r>
    </w:p>
    <w:p w14:paraId="2CF0429E" w14:textId="2CA935CF" w:rsidR="00DD1752" w:rsidRPr="009E2163" w:rsidRDefault="00DD1752" w:rsidP="009E2163">
      <w:pPr>
        <w:pStyle w:val="Corpsdetexte"/>
        <w:numPr>
          <w:ilvl w:val="0"/>
          <w:numId w:val="8"/>
        </w:numPr>
        <w:jc w:val="both"/>
      </w:pPr>
      <w:r w:rsidRPr="009E2163">
        <w:t>Durant le temps de l’application de l’état d’urgence sanitaire, les gestes barrières et le port du masque sont strictement respectés.</w:t>
      </w:r>
    </w:p>
    <w:p w14:paraId="18388164" w14:textId="77777777" w:rsidR="00DD1752" w:rsidRPr="009E2163" w:rsidRDefault="00DD1752" w:rsidP="009E2163">
      <w:pPr>
        <w:pStyle w:val="Corpsdetexte"/>
        <w:ind w:left="112"/>
        <w:jc w:val="both"/>
      </w:pPr>
    </w:p>
    <w:p w14:paraId="4AC89293" w14:textId="77777777" w:rsidR="00DD1752" w:rsidRPr="009E2163" w:rsidRDefault="00DD1752" w:rsidP="009E2163">
      <w:pPr>
        <w:pStyle w:val="Titre5"/>
        <w:numPr>
          <w:ilvl w:val="2"/>
          <w:numId w:val="7"/>
        </w:numPr>
        <w:jc w:val="both"/>
      </w:pPr>
      <w:r w:rsidRPr="009E2163">
        <w:t xml:space="preserve">Réception des livraisons </w:t>
      </w:r>
    </w:p>
    <w:p w14:paraId="0BABE28E" w14:textId="4F14DE79" w:rsidR="00DD1752" w:rsidRPr="009E2163" w:rsidRDefault="00DD1752" w:rsidP="009E2163">
      <w:pPr>
        <w:pStyle w:val="Corpsdetexte"/>
        <w:ind w:left="112"/>
        <w:jc w:val="both"/>
      </w:pPr>
      <w:r w:rsidRPr="009E2163">
        <w:t xml:space="preserve">Lors de l’arrivée sur le site, le conducteur se présentera avant d’effectuer tout déchargement. </w:t>
      </w:r>
      <w:r w:rsidR="0014532F" w:rsidRPr="009E2163">
        <w:t xml:space="preserve">Lors de la livraison, le titulaire fournit </w:t>
      </w:r>
      <w:r w:rsidR="00395AE9" w:rsidRPr="009E2163">
        <w:t>impérativement</w:t>
      </w:r>
      <w:r w:rsidR="0014532F" w:rsidRPr="009E2163">
        <w:t xml:space="preserve"> un bordereau de livraison sans quoi cette dernière sera refusée. </w:t>
      </w:r>
    </w:p>
    <w:p w14:paraId="310DB43D" w14:textId="77777777" w:rsidR="00395AE9" w:rsidRPr="009E2163" w:rsidRDefault="00395AE9" w:rsidP="009E2163">
      <w:pPr>
        <w:pStyle w:val="Corpsdetexte"/>
        <w:ind w:left="112"/>
        <w:jc w:val="both"/>
      </w:pPr>
    </w:p>
    <w:p w14:paraId="3BA52BAE" w14:textId="77777777" w:rsidR="00456E6E" w:rsidRPr="009E2163" w:rsidRDefault="00DD1752" w:rsidP="009E2163">
      <w:pPr>
        <w:pStyle w:val="Corpsdetexte"/>
        <w:ind w:left="112"/>
        <w:jc w:val="both"/>
      </w:pPr>
      <w:r w:rsidRPr="009E2163">
        <w:t>Les sacs percés, tâchés ou humides ne seront pas acceptés, ainsi que les boîtes cabossées ou bombées.</w:t>
      </w:r>
    </w:p>
    <w:p w14:paraId="1A361BBE" w14:textId="77777777" w:rsidR="00456E6E" w:rsidRPr="009E2163" w:rsidRDefault="00456E6E" w:rsidP="009E2163">
      <w:pPr>
        <w:pStyle w:val="Corpsdetexte"/>
        <w:ind w:left="112"/>
        <w:jc w:val="both"/>
      </w:pPr>
    </w:p>
    <w:p w14:paraId="5C1F0A32" w14:textId="2CAED881" w:rsidR="00DD1752" w:rsidRPr="009E2163" w:rsidRDefault="00DD1752" w:rsidP="009E2163">
      <w:pPr>
        <w:pStyle w:val="Corpsdetexte"/>
        <w:ind w:left="112"/>
        <w:jc w:val="both"/>
      </w:pPr>
      <w:r w:rsidRPr="009E2163">
        <w:t xml:space="preserve">En cas de refus de marchandises, la livraison devra être effectuée </w:t>
      </w:r>
      <w:r w:rsidR="00F047B4" w:rsidRPr="009E2163">
        <w:t xml:space="preserve">au plus tard </w:t>
      </w:r>
      <w:r w:rsidRPr="009E2163">
        <w:t>le lendemain.</w:t>
      </w:r>
    </w:p>
    <w:p w14:paraId="2DD70B3D" w14:textId="77777777" w:rsidR="00DD1752" w:rsidRPr="009E2163" w:rsidRDefault="00DD1752" w:rsidP="009E2163">
      <w:pPr>
        <w:pStyle w:val="Corpsdetexte"/>
        <w:ind w:left="112"/>
        <w:jc w:val="both"/>
      </w:pPr>
    </w:p>
    <w:p w14:paraId="2DD6EC4B" w14:textId="77777777" w:rsidR="00DD1752" w:rsidRPr="009E2163" w:rsidRDefault="00DD1752" w:rsidP="009E2163">
      <w:pPr>
        <w:pStyle w:val="Titre5"/>
        <w:numPr>
          <w:ilvl w:val="2"/>
          <w:numId w:val="7"/>
        </w:numPr>
        <w:jc w:val="both"/>
      </w:pPr>
      <w:r w:rsidRPr="009E2163">
        <w:t>Livraison non conforme</w:t>
      </w:r>
    </w:p>
    <w:p w14:paraId="2933B783" w14:textId="77777777" w:rsidR="00DD1752" w:rsidRPr="009E2163" w:rsidRDefault="00DD1752" w:rsidP="009E2163">
      <w:pPr>
        <w:pStyle w:val="Corpsdetexte"/>
        <w:ind w:left="112"/>
        <w:jc w:val="both"/>
      </w:pPr>
      <w:r w:rsidRPr="009E2163">
        <w:t xml:space="preserve">En cas de non correspondance entre le bon de livraison et la fourniture livrée, ledit bon et son duplicata seront annotés sous la signature des deux parties. Si la quantité livrée n'est pas conforme à la commande, l'administration peut mettre le titulaire du marché en demeure : </w:t>
      </w:r>
    </w:p>
    <w:p w14:paraId="4013F442" w14:textId="476840E3" w:rsidR="00DD1752" w:rsidRPr="009E2163" w:rsidRDefault="00035C01" w:rsidP="009E2163">
      <w:pPr>
        <w:pStyle w:val="Corpsdetexte"/>
        <w:numPr>
          <w:ilvl w:val="0"/>
          <w:numId w:val="9"/>
        </w:numPr>
        <w:jc w:val="both"/>
      </w:pPr>
      <w:r w:rsidRPr="009E2163">
        <w:t>D</w:t>
      </w:r>
      <w:r w:rsidR="00DD1752" w:rsidRPr="009E2163">
        <w:t>e reprendre immédiatement l'excédent de la livraison ;</w:t>
      </w:r>
    </w:p>
    <w:p w14:paraId="588E4F62" w14:textId="36DE871D" w:rsidR="00DD1752" w:rsidRPr="009E2163" w:rsidRDefault="00035C01" w:rsidP="009E2163">
      <w:pPr>
        <w:pStyle w:val="Corpsdetexte"/>
        <w:numPr>
          <w:ilvl w:val="0"/>
          <w:numId w:val="9"/>
        </w:numPr>
        <w:jc w:val="both"/>
      </w:pPr>
      <w:r w:rsidRPr="009E2163">
        <w:t>D</w:t>
      </w:r>
      <w:r w:rsidR="00DD1752" w:rsidRPr="009E2163">
        <w:t>e compléter la livraison dans les délais les plus brefs.</w:t>
      </w:r>
    </w:p>
    <w:p w14:paraId="66884069" w14:textId="77777777" w:rsidR="00DD1752" w:rsidRPr="009E2163" w:rsidRDefault="00DD1752" w:rsidP="009E2163">
      <w:pPr>
        <w:pStyle w:val="Corpsdetexte"/>
        <w:ind w:left="112"/>
        <w:jc w:val="both"/>
      </w:pPr>
    </w:p>
    <w:p w14:paraId="141BE5DF" w14:textId="564E5235" w:rsidR="00DD1752" w:rsidRPr="009E2163" w:rsidRDefault="00DD1752" w:rsidP="009E2163">
      <w:pPr>
        <w:pStyle w:val="Titre2"/>
        <w:numPr>
          <w:ilvl w:val="1"/>
          <w:numId w:val="2"/>
        </w:numPr>
        <w:jc w:val="both"/>
        <w:rPr>
          <w:sz w:val="22"/>
          <w:szCs w:val="22"/>
        </w:rPr>
      </w:pPr>
      <w:bookmarkStart w:id="79" w:name="_Toc178260591"/>
      <w:r w:rsidRPr="009E2163">
        <w:rPr>
          <w:sz w:val="22"/>
          <w:szCs w:val="22"/>
        </w:rPr>
        <w:t>Continuité des prestations</w:t>
      </w:r>
      <w:bookmarkEnd w:id="79"/>
    </w:p>
    <w:p w14:paraId="0D4E5ACE" w14:textId="77777777" w:rsidR="00DD1752" w:rsidRPr="009E2163" w:rsidRDefault="00DD1752" w:rsidP="009E2163">
      <w:pPr>
        <w:pStyle w:val="Corpsdetexte"/>
        <w:ind w:left="112"/>
        <w:jc w:val="both"/>
      </w:pPr>
      <w:r w:rsidRPr="009E2163">
        <w:t>Sauf en cas d’entente préalable, la période de congés du prestataire ne doit entraîner de retard dans l'exécution du marché. De même, le prestataire ne pourra pas se prévaloir de commandes passées en volume plus important pour justifier le retard.</w:t>
      </w:r>
    </w:p>
    <w:p w14:paraId="11FE4C8F" w14:textId="77777777" w:rsidR="00DD1752" w:rsidRPr="009E2163" w:rsidRDefault="00DD1752" w:rsidP="009E2163">
      <w:pPr>
        <w:pStyle w:val="Corpsdetexte"/>
        <w:ind w:left="112"/>
        <w:jc w:val="both"/>
      </w:pPr>
    </w:p>
    <w:p w14:paraId="63CBB482" w14:textId="15B4A3A2" w:rsidR="00DD1752" w:rsidRPr="009E2163" w:rsidRDefault="00DD1752" w:rsidP="009E2163">
      <w:pPr>
        <w:pStyle w:val="Titre2"/>
        <w:numPr>
          <w:ilvl w:val="1"/>
          <w:numId w:val="2"/>
        </w:numPr>
        <w:jc w:val="both"/>
        <w:rPr>
          <w:sz w:val="22"/>
          <w:szCs w:val="22"/>
        </w:rPr>
      </w:pPr>
      <w:bookmarkStart w:id="80" w:name="_Toc178260592"/>
      <w:r w:rsidRPr="009E2163">
        <w:rPr>
          <w:sz w:val="22"/>
          <w:szCs w:val="22"/>
        </w:rPr>
        <w:t>Analyses</w:t>
      </w:r>
      <w:bookmarkEnd w:id="80"/>
    </w:p>
    <w:p w14:paraId="18D8BFA9" w14:textId="77777777" w:rsidR="00DD1752" w:rsidRPr="009E2163" w:rsidRDefault="00DD1752" w:rsidP="009E2163">
      <w:pPr>
        <w:pStyle w:val="Corpsdetexte"/>
        <w:ind w:left="112"/>
        <w:jc w:val="both"/>
      </w:pPr>
      <w:r w:rsidRPr="009E2163">
        <w:t xml:space="preserve">En dehors des prélèvements pouvant être effectués par les services vétérinaires départementaux, le pouvoir adjudicateur se réserve le droit de faire procéder à toute analyse sur les fournitures livrées, à titre d'information ou de contrôle, par un laboratoire habilité. </w:t>
      </w:r>
    </w:p>
    <w:p w14:paraId="076B0054" w14:textId="77777777" w:rsidR="00B2607E" w:rsidRPr="009E2163" w:rsidRDefault="00B2607E" w:rsidP="009E2163">
      <w:pPr>
        <w:pStyle w:val="Corpsdetexte"/>
        <w:ind w:left="112"/>
        <w:jc w:val="both"/>
      </w:pPr>
    </w:p>
    <w:p w14:paraId="4E3D8777" w14:textId="77777777" w:rsidR="00DD1752" w:rsidRPr="009E2163" w:rsidRDefault="00DD1752" w:rsidP="009E2163">
      <w:pPr>
        <w:pStyle w:val="Corpsdetexte"/>
        <w:ind w:left="112"/>
        <w:jc w:val="both"/>
      </w:pPr>
      <w:r w:rsidRPr="009E2163">
        <w:t>Ces analyses ont pour objet de vérifier :</w:t>
      </w:r>
    </w:p>
    <w:p w14:paraId="2982CE9A" w14:textId="14188640" w:rsidR="00DD1752" w:rsidRPr="009E2163" w:rsidRDefault="00B2607E" w:rsidP="009E2163">
      <w:pPr>
        <w:pStyle w:val="Corpsdetexte"/>
        <w:numPr>
          <w:ilvl w:val="0"/>
          <w:numId w:val="10"/>
        </w:numPr>
        <w:jc w:val="both"/>
      </w:pPr>
      <w:r w:rsidRPr="009E2163">
        <w:t>L</w:t>
      </w:r>
      <w:r w:rsidR="00DD1752" w:rsidRPr="009E2163">
        <w:t>a conformité physique ou chimique du produit ;</w:t>
      </w:r>
    </w:p>
    <w:p w14:paraId="1A3CB2C7" w14:textId="1CCEB05C" w:rsidR="00DD1752" w:rsidRPr="009E2163" w:rsidRDefault="00B2607E" w:rsidP="009E2163">
      <w:pPr>
        <w:pStyle w:val="Corpsdetexte"/>
        <w:numPr>
          <w:ilvl w:val="0"/>
          <w:numId w:val="10"/>
        </w:numPr>
        <w:jc w:val="both"/>
      </w:pPr>
      <w:r w:rsidRPr="009E2163">
        <w:t>L</w:t>
      </w:r>
      <w:r w:rsidR="00DD1752" w:rsidRPr="009E2163">
        <w:t xml:space="preserve">a conformité du poids total ou du poids du produit égoutté, ou du poids respectif des constituants, avec </w:t>
      </w:r>
      <w:r w:rsidR="00DD1752" w:rsidRPr="009E2163">
        <w:lastRenderedPageBreak/>
        <w:t>des poids demandés ou, annoncés par l'étiquetage.</w:t>
      </w:r>
    </w:p>
    <w:p w14:paraId="25A3450D" w14:textId="77777777" w:rsidR="00DD1752" w:rsidRPr="009E2163" w:rsidRDefault="00DD1752" w:rsidP="009E2163">
      <w:pPr>
        <w:pStyle w:val="Corpsdetexte"/>
        <w:ind w:left="112"/>
        <w:jc w:val="both"/>
      </w:pPr>
    </w:p>
    <w:p w14:paraId="039CC584" w14:textId="77777777" w:rsidR="00DD1752" w:rsidRPr="009E2163" w:rsidRDefault="00DD1752" w:rsidP="009E2163">
      <w:pPr>
        <w:pStyle w:val="Corpsdetexte"/>
        <w:ind w:left="112"/>
        <w:jc w:val="both"/>
      </w:pPr>
      <w:r w:rsidRPr="009E2163">
        <w:t xml:space="preserve">Le prestataire aura la possibilité de faire procéder à une contre analyse. </w:t>
      </w:r>
    </w:p>
    <w:p w14:paraId="3051F880" w14:textId="77777777" w:rsidR="00DD1752" w:rsidRPr="009E2163" w:rsidRDefault="00DD1752" w:rsidP="009E2163">
      <w:pPr>
        <w:pStyle w:val="Corpsdetexte"/>
        <w:ind w:left="112"/>
        <w:jc w:val="both"/>
      </w:pPr>
      <w:r w:rsidRPr="009E2163">
        <w:t xml:space="preserve">Un exemplaire des résultats de ces analyses sera alors remis au pouvoir adjudicateur. </w:t>
      </w:r>
    </w:p>
    <w:p w14:paraId="53B70C08" w14:textId="77777777" w:rsidR="00DD1752" w:rsidRPr="009E2163" w:rsidRDefault="00DD1752" w:rsidP="009E2163">
      <w:pPr>
        <w:pStyle w:val="Corpsdetexte"/>
        <w:ind w:left="112"/>
        <w:jc w:val="both"/>
      </w:pPr>
      <w:r w:rsidRPr="009E2163">
        <w:t>Dans le cas où le produit serait impropre à la consommation, le pouvoir adjudicateur se réserve le droit de le confirmer par lettre recommandée avec accusé de réception au titulaire et de demander le remboursement de l'analyse. Le cas échéant, la Direction Départementale de la Protection de la Population (DDPP) sera saisie et informée.</w:t>
      </w:r>
    </w:p>
    <w:p w14:paraId="30557E53" w14:textId="77777777" w:rsidR="00DD1752" w:rsidRPr="009E2163" w:rsidRDefault="00DD1752" w:rsidP="009E2163">
      <w:pPr>
        <w:pStyle w:val="Corpsdetexte"/>
        <w:ind w:left="112"/>
        <w:jc w:val="both"/>
      </w:pPr>
    </w:p>
    <w:p w14:paraId="4785F5E7" w14:textId="4DF6324D" w:rsidR="00DD1752" w:rsidRPr="009E2163" w:rsidRDefault="00DD1752" w:rsidP="009E2163">
      <w:pPr>
        <w:pStyle w:val="Titre2"/>
        <w:numPr>
          <w:ilvl w:val="1"/>
          <w:numId w:val="2"/>
        </w:numPr>
        <w:jc w:val="both"/>
        <w:rPr>
          <w:sz w:val="22"/>
          <w:szCs w:val="22"/>
        </w:rPr>
      </w:pPr>
      <w:bookmarkStart w:id="81" w:name="_Toc178260593"/>
      <w:r w:rsidRPr="009E2163">
        <w:rPr>
          <w:sz w:val="22"/>
          <w:szCs w:val="22"/>
        </w:rPr>
        <w:t>Vices cachés</w:t>
      </w:r>
      <w:bookmarkEnd w:id="81"/>
    </w:p>
    <w:p w14:paraId="096EFE8D" w14:textId="1189878A" w:rsidR="008B1098" w:rsidRPr="009E2163" w:rsidRDefault="00DD1752" w:rsidP="009E2163">
      <w:pPr>
        <w:pStyle w:val="Corpsdetexte"/>
        <w:ind w:left="112"/>
        <w:jc w:val="both"/>
      </w:pPr>
      <w:r w:rsidRPr="009E2163">
        <w:t>Toute fourniture révélant un vice caché, postérieurement à la livraison, sera immédiatement signalée au prestataire qui est tenu de la remplacer s'il n'est pas prouvé que le défaut constaté ait une origine postérieure à la livraison (stockage défectueux, etc.). La fourniture de remplacement sera identique à la fourniture initiale en ce qui concerne le type, le poids et le prix du produit.</w:t>
      </w:r>
    </w:p>
    <w:p w14:paraId="4CD36324" w14:textId="77777777" w:rsidR="008B1098" w:rsidRPr="009E2163" w:rsidRDefault="008B1098" w:rsidP="009E2163">
      <w:pPr>
        <w:pStyle w:val="Corpsdetexte"/>
        <w:ind w:left="112"/>
        <w:jc w:val="both"/>
      </w:pPr>
    </w:p>
    <w:p w14:paraId="44C50338" w14:textId="77777777" w:rsidR="008B1098" w:rsidRDefault="008B1098" w:rsidP="009E2163">
      <w:pPr>
        <w:pStyle w:val="Corpsdetexte"/>
        <w:ind w:left="112"/>
        <w:jc w:val="both"/>
      </w:pPr>
    </w:p>
    <w:p w14:paraId="58436542" w14:textId="77777777" w:rsidR="00E40AEE" w:rsidRDefault="00E40AEE" w:rsidP="009E2163">
      <w:pPr>
        <w:pStyle w:val="Corpsdetexte"/>
        <w:ind w:left="112"/>
        <w:jc w:val="both"/>
      </w:pPr>
    </w:p>
    <w:p w14:paraId="3B8815A5" w14:textId="77777777" w:rsidR="00E40AEE" w:rsidRDefault="00E40AEE" w:rsidP="009E2163">
      <w:pPr>
        <w:pStyle w:val="Corpsdetexte"/>
        <w:ind w:left="112"/>
        <w:jc w:val="both"/>
      </w:pPr>
    </w:p>
    <w:p w14:paraId="110880DC" w14:textId="77777777" w:rsidR="00E40AEE" w:rsidRDefault="00E40AEE" w:rsidP="009E2163">
      <w:pPr>
        <w:pStyle w:val="Corpsdetexte"/>
        <w:ind w:left="112"/>
        <w:jc w:val="both"/>
      </w:pPr>
    </w:p>
    <w:p w14:paraId="1BE7BE81" w14:textId="77777777" w:rsidR="00E40AEE" w:rsidRDefault="00E40AEE" w:rsidP="009E2163">
      <w:pPr>
        <w:pStyle w:val="Corpsdetexte"/>
        <w:ind w:left="112"/>
        <w:jc w:val="both"/>
      </w:pPr>
    </w:p>
    <w:p w14:paraId="6B7FCBA4" w14:textId="77777777" w:rsidR="00E40AEE" w:rsidRDefault="00E40AEE" w:rsidP="009E2163">
      <w:pPr>
        <w:pStyle w:val="Corpsdetexte"/>
        <w:ind w:left="112"/>
        <w:jc w:val="both"/>
      </w:pPr>
    </w:p>
    <w:p w14:paraId="5C95D8CD" w14:textId="77777777" w:rsidR="00E40AEE" w:rsidRDefault="00E40AEE" w:rsidP="009E2163">
      <w:pPr>
        <w:pStyle w:val="Corpsdetexte"/>
        <w:ind w:left="112"/>
        <w:jc w:val="both"/>
      </w:pPr>
    </w:p>
    <w:p w14:paraId="0BAA2047" w14:textId="77777777" w:rsidR="00E40AEE" w:rsidRDefault="00E40AEE" w:rsidP="009E2163">
      <w:pPr>
        <w:pStyle w:val="Corpsdetexte"/>
        <w:ind w:left="112"/>
        <w:jc w:val="both"/>
      </w:pPr>
    </w:p>
    <w:p w14:paraId="68782E19" w14:textId="77777777" w:rsidR="00E40AEE" w:rsidRDefault="00E40AEE" w:rsidP="009E2163">
      <w:pPr>
        <w:pStyle w:val="Corpsdetexte"/>
        <w:ind w:left="112"/>
        <w:jc w:val="both"/>
      </w:pPr>
    </w:p>
    <w:p w14:paraId="4DFABF5F" w14:textId="77777777" w:rsidR="00E40AEE" w:rsidRDefault="00E40AEE" w:rsidP="009E2163">
      <w:pPr>
        <w:pStyle w:val="Corpsdetexte"/>
        <w:ind w:left="112"/>
        <w:jc w:val="both"/>
      </w:pPr>
    </w:p>
    <w:p w14:paraId="703D5A40" w14:textId="77777777" w:rsidR="00E40AEE" w:rsidRDefault="00E40AEE" w:rsidP="009E2163">
      <w:pPr>
        <w:pStyle w:val="Corpsdetexte"/>
        <w:ind w:left="112"/>
        <w:jc w:val="both"/>
      </w:pPr>
    </w:p>
    <w:p w14:paraId="7C0A9F77" w14:textId="77777777" w:rsidR="00E40AEE" w:rsidRDefault="00E40AEE" w:rsidP="009E2163">
      <w:pPr>
        <w:pStyle w:val="Corpsdetexte"/>
        <w:ind w:left="112"/>
        <w:jc w:val="both"/>
      </w:pPr>
    </w:p>
    <w:p w14:paraId="3E05D288" w14:textId="77777777" w:rsidR="00E40AEE" w:rsidRDefault="00E40AEE" w:rsidP="009E2163">
      <w:pPr>
        <w:pStyle w:val="Corpsdetexte"/>
        <w:ind w:left="112"/>
        <w:jc w:val="both"/>
      </w:pPr>
    </w:p>
    <w:p w14:paraId="7F6FD8DC" w14:textId="77777777" w:rsidR="00E40AEE" w:rsidRDefault="00E40AEE" w:rsidP="009E2163">
      <w:pPr>
        <w:pStyle w:val="Corpsdetexte"/>
        <w:ind w:left="112"/>
        <w:jc w:val="both"/>
      </w:pPr>
    </w:p>
    <w:p w14:paraId="31CB7593" w14:textId="77777777" w:rsidR="00E40AEE" w:rsidRDefault="00E40AEE" w:rsidP="009E2163">
      <w:pPr>
        <w:pStyle w:val="Corpsdetexte"/>
        <w:ind w:left="112"/>
        <w:jc w:val="both"/>
      </w:pPr>
    </w:p>
    <w:p w14:paraId="1C5A8982" w14:textId="77777777" w:rsidR="00E40AEE" w:rsidRDefault="00E40AEE" w:rsidP="009E2163">
      <w:pPr>
        <w:pStyle w:val="Corpsdetexte"/>
        <w:ind w:left="112"/>
        <w:jc w:val="both"/>
      </w:pPr>
    </w:p>
    <w:p w14:paraId="17158DBD" w14:textId="77777777" w:rsidR="00E40AEE" w:rsidRDefault="00E40AEE" w:rsidP="009E2163">
      <w:pPr>
        <w:pStyle w:val="Corpsdetexte"/>
        <w:ind w:left="112"/>
        <w:jc w:val="both"/>
      </w:pPr>
    </w:p>
    <w:p w14:paraId="4EA810AA" w14:textId="2D6357C4" w:rsidR="00E40AEE" w:rsidRDefault="00E40AEE" w:rsidP="009E2163">
      <w:pPr>
        <w:pStyle w:val="Corpsdetexte"/>
        <w:ind w:left="112"/>
        <w:jc w:val="both"/>
      </w:pPr>
    </w:p>
    <w:p w14:paraId="572AD085" w14:textId="208E61C0" w:rsidR="008C5A1B" w:rsidRDefault="008C5A1B" w:rsidP="009E2163">
      <w:pPr>
        <w:pStyle w:val="Corpsdetexte"/>
        <w:ind w:left="112"/>
        <w:jc w:val="both"/>
      </w:pPr>
    </w:p>
    <w:p w14:paraId="1148B7A7" w14:textId="236E0E96" w:rsidR="008C5A1B" w:rsidRDefault="008C5A1B" w:rsidP="009E2163">
      <w:pPr>
        <w:pStyle w:val="Corpsdetexte"/>
        <w:ind w:left="112"/>
        <w:jc w:val="both"/>
      </w:pPr>
    </w:p>
    <w:p w14:paraId="5032660F" w14:textId="2E4CDBB4" w:rsidR="008C5A1B" w:rsidRDefault="008C5A1B" w:rsidP="009E2163">
      <w:pPr>
        <w:pStyle w:val="Corpsdetexte"/>
        <w:ind w:left="112"/>
        <w:jc w:val="both"/>
      </w:pPr>
    </w:p>
    <w:p w14:paraId="55955D22" w14:textId="1131F0F8" w:rsidR="008C5A1B" w:rsidRDefault="008C5A1B" w:rsidP="009E2163">
      <w:pPr>
        <w:pStyle w:val="Corpsdetexte"/>
        <w:ind w:left="112"/>
        <w:jc w:val="both"/>
      </w:pPr>
    </w:p>
    <w:p w14:paraId="43F608C6" w14:textId="18D7827A" w:rsidR="008C5A1B" w:rsidRDefault="008C5A1B" w:rsidP="009E2163">
      <w:pPr>
        <w:pStyle w:val="Corpsdetexte"/>
        <w:ind w:left="112"/>
        <w:jc w:val="both"/>
      </w:pPr>
    </w:p>
    <w:p w14:paraId="1EB54948" w14:textId="42641D4E" w:rsidR="008C5A1B" w:rsidRDefault="008C5A1B" w:rsidP="009E2163">
      <w:pPr>
        <w:pStyle w:val="Corpsdetexte"/>
        <w:ind w:left="112"/>
        <w:jc w:val="both"/>
      </w:pPr>
    </w:p>
    <w:p w14:paraId="15C50A30" w14:textId="18532B26" w:rsidR="008C5A1B" w:rsidRDefault="008C5A1B" w:rsidP="009E2163">
      <w:pPr>
        <w:pStyle w:val="Corpsdetexte"/>
        <w:ind w:left="112"/>
        <w:jc w:val="both"/>
      </w:pPr>
    </w:p>
    <w:p w14:paraId="49AB1D28" w14:textId="102C9454" w:rsidR="008C5A1B" w:rsidRDefault="008C5A1B" w:rsidP="009E2163">
      <w:pPr>
        <w:pStyle w:val="Corpsdetexte"/>
        <w:ind w:left="112"/>
        <w:jc w:val="both"/>
      </w:pPr>
    </w:p>
    <w:p w14:paraId="194313FD" w14:textId="2F9E01C9" w:rsidR="008C5A1B" w:rsidRDefault="008C5A1B" w:rsidP="009E2163">
      <w:pPr>
        <w:pStyle w:val="Corpsdetexte"/>
        <w:ind w:left="112"/>
        <w:jc w:val="both"/>
      </w:pPr>
    </w:p>
    <w:p w14:paraId="5BB73A95" w14:textId="3FA7BF17" w:rsidR="008C5A1B" w:rsidRDefault="008C5A1B" w:rsidP="009E2163">
      <w:pPr>
        <w:pStyle w:val="Corpsdetexte"/>
        <w:ind w:left="112"/>
        <w:jc w:val="both"/>
      </w:pPr>
    </w:p>
    <w:p w14:paraId="215AB0FF" w14:textId="77777777" w:rsidR="008C5A1B" w:rsidRPr="009E2163" w:rsidRDefault="008C5A1B" w:rsidP="009E2163">
      <w:pPr>
        <w:pStyle w:val="Corpsdetexte"/>
        <w:ind w:left="112"/>
        <w:jc w:val="both"/>
      </w:pPr>
    </w:p>
    <w:p w14:paraId="39D820C6" w14:textId="7A63515D" w:rsidR="00DD1752" w:rsidRPr="009E2163" w:rsidRDefault="00DD1752" w:rsidP="009E2163">
      <w:pPr>
        <w:pStyle w:val="Titre1"/>
        <w:numPr>
          <w:ilvl w:val="0"/>
          <w:numId w:val="1"/>
        </w:numPr>
        <w:shd w:val="clear" w:color="auto" w:fill="048B9A"/>
        <w:tabs>
          <w:tab w:val="left" w:pos="337"/>
        </w:tabs>
        <w:ind w:left="336" w:hanging="205"/>
        <w:rPr>
          <w:color w:val="FFFFFF" w:themeColor="background1"/>
          <w:sz w:val="22"/>
          <w:szCs w:val="22"/>
        </w:rPr>
      </w:pPr>
      <w:bookmarkStart w:id="82" w:name="_Toc178260594"/>
      <w:r w:rsidRPr="009E2163">
        <w:rPr>
          <w:color w:val="FFFFFF" w:themeColor="background1"/>
          <w:sz w:val="22"/>
          <w:szCs w:val="22"/>
        </w:rPr>
        <w:t>DISPOSITIONS TECHNIQUES SPECIFIQUES A CHAQUE LOT</w:t>
      </w:r>
      <w:bookmarkEnd w:id="82"/>
    </w:p>
    <w:p w14:paraId="4FD2EF48" w14:textId="77777777" w:rsidR="00AA723F" w:rsidRPr="009E2163" w:rsidRDefault="00AA723F" w:rsidP="009E2163">
      <w:pPr>
        <w:pStyle w:val="Corpsdetexte"/>
        <w:ind w:left="112"/>
        <w:jc w:val="both"/>
      </w:pPr>
    </w:p>
    <w:p w14:paraId="416737DA" w14:textId="77777777" w:rsidR="00AA723F" w:rsidRPr="009E2163" w:rsidRDefault="00AA723F" w:rsidP="009E2163">
      <w:pPr>
        <w:pStyle w:val="Paragraphedeliste"/>
        <w:numPr>
          <w:ilvl w:val="0"/>
          <w:numId w:val="2"/>
        </w:numPr>
        <w:tabs>
          <w:tab w:val="left" w:pos="776"/>
        </w:tabs>
        <w:jc w:val="both"/>
        <w:outlineLvl w:val="1"/>
        <w:rPr>
          <w:b/>
          <w:bCs/>
          <w:vanish/>
        </w:rPr>
      </w:pPr>
      <w:bookmarkStart w:id="83" w:name="_Toc103789375"/>
      <w:bookmarkStart w:id="84" w:name="_Toc106011631"/>
      <w:bookmarkStart w:id="85" w:name="_Toc106197461"/>
      <w:bookmarkStart w:id="86" w:name="_Toc108779298"/>
      <w:bookmarkStart w:id="87" w:name="_Toc108779372"/>
      <w:bookmarkStart w:id="88" w:name="_Toc108781137"/>
      <w:bookmarkStart w:id="89" w:name="_Toc108788471"/>
      <w:bookmarkStart w:id="90" w:name="_Toc108798640"/>
      <w:bookmarkStart w:id="91" w:name="_Toc115333687"/>
      <w:bookmarkStart w:id="92" w:name="_Toc172103726"/>
      <w:bookmarkStart w:id="93" w:name="_Toc172555783"/>
      <w:bookmarkStart w:id="94" w:name="_Toc175059186"/>
      <w:bookmarkStart w:id="95" w:name="_Toc178260595"/>
      <w:bookmarkEnd w:id="83"/>
      <w:bookmarkEnd w:id="84"/>
      <w:bookmarkEnd w:id="85"/>
      <w:bookmarkEnd w:id="86"/>
      <w:bookmarkEnd w:id="87"/>
      <w:bookmarkEnd w:id="88"/>
      <w:bookmarkEnd w:id="89"/>
      <w:bookmarkEnd w:id="90"/>
      <w:bookmarkEnd w:id="91"/>
      <w:bookmarkEnd w:id="92"/>
      <w:bookmarkEnd w:id="93"/>
      <w:bookmarkEnd w:id="94"/>
      <w:bookmarkEnd w:id="95"/>
    </w:p>
    <w:p w14:paraId="5A5784BA" w14:textId="77777777" w:rsidR="000C7C05" w:rsidRPr="009E2163" w:rsidRDefault="000C7C05" w:rsidP="009E2163">
      <w:pPr>
        <w:tabs>
          <w:tab w:val="left" w:pos="776"/>
        </w:tabs>
        <w:spacing w:before="267"/>
        <w:ind w:left="132"/>
        <w:jc w:val="both"/>
        <w:outlineLvl w:val="1"/>
      </w:pPr>
      <w:bookmarkStart w:id="96" w:name="_Toc178260596"/>
      <w:r w:rsidRPr="009E2163">
        <w:t>Les</w:t>
      </w:r>
      <w:r w:rsidRPr="009E2163">
        <w:rPr>
          <w:spacing w:val="-4"/>
        </w:rPr>
        <w:t xml:space="preserve"> </w:t>
      </w:r>
      <w:r w:rsidRPr="009E2163">
        <w:t>dispositions</w:t>
      </w:r>
      <w:r w:rsidRPr="009E2163">
        <w:rPr>
          <w:spacing w:val="-4"/>
        </w:rPr>
        <w:t xml:space="preserve"> </w:t>
      </w:r>
      <w:r w:rsidRPr="009E2163">
        <w:t>relatives</w:t>
      </w:r>
      <w:r w:rsidRPr="009E2163">
        <w:rPr>
          <w:spacing w:val="-4"/>
        </w:rPr>
        <w:t xml:space="preserve"> </w:t>
      </w:r>
      <w:r w:rsidRPr="009E2163">
        <w:t>à</w:t>
      </w:r>
      <w:r w:rsidRPr="009E2163">
        <w:rPr>
          <w:spacing w:val="-6"/>
        </w:rPr>
        <w:t xml:space="preserve"> </w:t>
      </w:r>
      <w:r w:rsidRPr="009E2163">
        <w:t>chaque</w:t>
      </w:r>
      <w:r w:rsidRPr="009E2163">
        <w:rPr>
          <w:spacing w:val="-4"/>
        </w:rPr>
        <w:t xml:space="preserve"> </w:t>
      </w:r>
      <w:r w:rsidRPr="009E2163">
        <w:t>lot</w:t>
      </w:r>
      <w:r w:rsidRPr="009E2163">
        <w:rPr>
          <w:spacing w:val="-6"/>
        </w:rPr>
        <w:t xml:space="preserve"> </w:t>
      </w:r>
      <w:r w:rsidRPr="009E2163">
        <w:t>sont</w:t>
      </w:r>
      <w:r w:rsidRPr="009E2163">
        <w:rPr>
          <w:spacing w:val="-4"/>
        </w:rPr>
        <w:t xml:space="preserve"> </w:t>
      </w:r>
      <w:r w:rsidRPr="009E2163">
        <w:t>disponibles</w:t>
      </w:r>
      <w:r w:rsidRPr="009E2163">
        <w:rPr>
          <w:spacing w:val="-7"/>
        </w:rPr>
        <w:t xml:space="preserve"> </w:t>
      </w:r>
      <w:r w:rsidRPr="009E2163">
        <w:t>aux</w:t>
      </w:r>
      <w:r w:rsidRPr="009E2163">
        <w:rPr>
          <w:spacing w:val="-5"/>
        </w:rPr>
        <w:t xml:space="preserve"> </w:t>
      </w:r>
      <w:r w:rsidRPr="009E2163">
        <w:t>articles</w:t>
      </w:r>
      <w:r w:rsidRPr="009E2163">
        <w:rPr>
          <w:spacing w:val="-3"/>
        </w:rPr>
        <w:t xml:space="preserve"> </w:t>
      </w:r>
      <w:r w:rsidRPr="009E2163">
        <w:t>suivants</w:t>
      </w:r>
      <w:r w:rsidRPr="009E2163">
        <w:rPr>
          <w:spacing w:val="-2"/>
        </w:rPr>
        <w:t xml:space="preserve"> </w:t>
      </w:r>
      <w:r w:rsidRPr="009E2163">
        <w:rPr>
          <w:spacing w:val="-10"/>
        </w:rPr>
        <w:t>:</w:t>
      </w:r>
      <w:bookmarkEnd w:id="96"/>
    </w:p>
    <w:p w14:paraId="6A8BB7AC" w14:textId="77777777" w:rsidR="000C7C05" w:rsidRPr="009E2163" w:rsidRDefault="000C7C05" w:rsidP="009E2163">
      <w:pPr>
        <w:pStyle w:val="Corpsdetexte"/>
        <w:spacing w:before="24"/>
        <w:jc w:val="both"/>
      </w:pPr>
    </w:p>
    <w:p w14:paraId="0D12351A" w14:textId="6F3C52D1" w:rsidR="000C7C05" w:rsidRPr="009E2163" w:rsidRDefault="00B660F2" w:rsidP="009E2163">
      <w:pPr>
        <w:pStyle w:val="Titre2"/>
        <w:numPr>
          <w:ilvl w:val="1"/>
          <w:numId w:val="2"/>
        </w:numPr>
        <w:tabs>
          <w:tab w:val="left" w:pos="1364"/>
        </w:tabs>
        <w:spacing w:before="1"/>
        <w:jc w:val="both"/>
        <w:rPr>
          <w:sz w:val="22"/>
          <w:szCs w:val="22"/>
        </w:rPr>
      </w:pPr>
      <w:bookmarkStart w:id="97" w:name="_bookmark25"/>
      <w:bookmarkStart w:id="98" w:name="_Toc178260597"/>
      <w:bookmarkEnd w:id="97"/>
      <w:r w:rsidRPr="009E2163">
        <w:rPr>
          <w:sz w:val="22"/>
          <w:szCs w:val="22"/>
        </w:rPr>
        <w:t xml:space="preserve">- </w:t>
      </w:r>
      <w:r w:rsidR="000C7C05" w:rsidRPr="009E2163">
        <w:rPr>
          <w:sz w:val="22"/>
          <w:szCs w:val="22"/>
        </w:rPr>
        <w:t>Lot</w:t>
      </w:r>
      <w:r w:rsidR="000C7C05" w:rsidRPr="009E2163">
        <w:rPr>
          <w:spacing w:val="-2"/>
          <w:sz w:val="22"/>
          <w:szCs w:val="22"/>
        </w:rPr>
        <w:t xml:space="preserve"> </w:t>
      </w:r>
      <w:r w:rsidR="000C7C05" w:rsidRPr="009E2163">
        <w:rPr>
          <w:sz w:val="22"/>
          <w:szCs w:val="22"/>
        </w:rPr>
        <w:t>1</w:t>
      </w:r>
      <w:r w:rsidR="000C7C05" w:rsidRPr="009E2163">
        <w:rPr>
          <w:spacing w:val="1"/>
          <w:sz w:val="22"/>
          <w:szCs w:val="22"/>
        </w:rPr>
        <w:t xml:space="preserve"> </w:t>
      </w:r>
      <w:r w:rsidR="000C7C05" w:rsidRPr="009E2163">
        <w:rPr>
          <w:sz w:val="22"/>
          <w:szCs w:val="22"/>
        </w:rPr>
        <w:t>-</w:t>
      </w:r>
      <w:r w:rsidR="000C7C05" w:rsidRPr="009E2163">
        <w:rPr>
          <w:spacing w:val="-1"/>
          <w:sz w:val="22"/>
          <w:szCs w:val="22"/>
        </w:rPr>
        <w:t xml:space="preserve"> </w:t>
      </w:r>
      <w:r w:rsidR="000C7C05" w:rsidRPr="009E2163">
        <w:rPr>
          <w:spacing w:val="-2"/>
          <w:sz w:val="22"/>
          <w:szCs w:val="22"/>
        </w:rPr>
        <w:t>Épicerie Générale</w:t>
      </w:r>
      <w:bookmarkEnd w:id="98"/>
    </w:p>
    <w:p w14:paraId="20D7919B" w14:textId="77777777" w:rsidR="00386554" w:rsidRPr="002364DF" w:rsidRDefault="00386554" w:rsidP="00386554">
      <w:pPr>
        <w:pStyle w:val="Titre2"/>
        <w:jc w:val="both"/>
      </w:pPr>
    </w:p>
    <w:p w14:paraId="08F9B491" w14:textId="77777777" w:rsidR="00386554" w:rsidRPr="00A52AF9" w:rsidRDefault="00386554" w:rsidP="00386554">
      <w:pPr>
        <w:pStyle w:val="Titre5"/>
      </w:pPr>
      <w:r>
        <w:t xml:space="preserve">5.1.1. </w:t>
      </w:r>
      <w:r w:rsidRPr="00A52AF9">
        <w:t xml:space="preserve">Spécifications </w:t>
      </w:r>
      <w:r>
        <w:t>générales</w:t>
      </w:r>
    </w:p>
    <w:p w14:paraId="6E90C496" w14:textId="77777777" w:rsidR="00386554" w:rsidRDefault="00386554" w:rsidP="00386554">
      <w:pPr>
        <w:jc w:val="both"/>
      </w:pPr>
    </w:p>
    <w:p w14:paraId="42D2AB3F" w14:textId="77777777" w:rsidR="00386554" w:rsidRPr="009C175C" w:rsidRDefault="00386554" w:rsidP="00386554">
      <w:pPr>
        <w:jc w:val="both"/>
      </w:pPr>
      <w:r w:rsidRPr="009C175C">
        <w:lastRenderedPageBreak/>
        <w:t>Les candidats peuvent proposer des équivalences aux marques indiquées aux BPU et DQE.</w:t>
      </w:r>
    </w:p>
    <w:p w14:paraId="27007A5D" w14:textId="77777777" w:rsidR="00386554" w:rsidRPr="009C175C" w:rsidRDefault="00386554" w:rsidP="00386554">
      <w:pPr>
        <w:jc w:val="both"/>
      </w:pPr>
    </w:p>
    <w:p w14:paraId="5862F988" w14:textId="77777777" w:rsidR="00386554" w:rsidRPr="009C175C" w:rsidRDefault="00386554" w:rsidP="00386554">
      <w:pPr>
        <w:jc w:val="both"/>
        <w:rPr>
          <w:b/>
          <w:bCs/>
        </w:rPr>
      </w:pPr>
      <w:r w:rsidRPr="009C175C">
        <w:t>La durée de conservation devra être de 6 mois minimum à température ambiante.</w:t>
      </w:r>
    </w:p>
    <w:p w14:paraId="680BB5A3" w14:textId="77777777" w:rsidR="00386554" w:rsidRPr="009C175C" w:rsidRDefault="00386554" w:rsidP="00386554">
      <w:pPr>
        <w:jc w:val="both"/>
        <w:rPr>
          <w:b/>
          <w:bCs/>
        </w:rPr>
      </w:pPr>
    </w:p>
    <w:p w14:paraId="24442940" w14:textId="77777777" w:rsidR="00386554" w:rsidRPr="009C175C" w:rsidRDefault="00386554" w:rsidP="00386554">
      <w:pPr>
        <w:jc w:val="both"/>
        <w:rPr>
          <w:b/>
          <w:bCs/>
        </w:rPr>
      </w:pPr>
      <w:r w:rsidRPr="009C175C">
        <w:t>L’étiquetage devra être conforme au code de la réglementation « Etiquetage et présentation ». Le conditionnement et l’emballage comporteront chacun une étiquette précisant :</w:t>
      </w:r>
    </w:p>
    <w:p w14:paraId="65EF3977" w14:textId="77777777" w:rsidR="00386554" w:rsidRPr="000F4DB6" w:rsidRDefault="00386554" w:rsidP="00A86FD9">
      <w:pPr>
        <w:pStyle w:val="Paragraphedeliste"/>
        <w:numPr>
          <w:ilvl w:val="0"/>
          <w:numId w:val="16"/>
        </w:numPr>
        <w:jc w:val="both"/>
        <w:rPr>
          <w:b/>
          <w:bCs/>
        </w:rPr>
      </w:pPr>
      <w:r w:rsidRPr="009C175C">
        <w:t>Appellation commerciale ou dénomination de vente ;</w:t>
      </w:r>
    </w:p>
    <w:p w14:paraId="257C736F" w14:textId="77777777" w:rsidR="00386554" w:rsidRPr="000F4DB6" w:rsidRDefault="00386554" w:rsidP="00A86FD9">
      <w:pPr>
        <w:pStyle w:val="Paragraphedeliste"/>
        <w:numPr>
          <w:ilvl w:val="0"/>
          <w:numId w:val="16"/>
        </w:numPr>
        <w:jc w:val="both"/>
        <w:rPr>
          <w:b/>
          <w:bCs/>
        </w:rPr>
      </w:pPr>
      <w:r w:rsidRPr="009C175C">
        <w:t>Date limite de consommation ou date limite d’utilisation optimale ;</w:t>
      </w:r>
    </w:p>
    <w:p w14:paraId="32651DB3" w14:textId="77777777" w:rsidR="00386554" w:rsidRPr="000F4DB6" w:rsidRDefault="00386554" w:rsidP="00A86FD9">
      <w:pPr>
        <w:pStyle w:val="Paragraphedeliste"/>
        <w:numPr>
          <w:ilvl w:val="0"/>
          <w:numId w:val="16"/>
        </w:numPr>
        <w:jc w:val="both"/>
        <w:rPr>
          <w:b/>
          <w:bCs/>
        </w:rPr>
      </w:pPr>
      <w:r w:rsidRPr="009C175C">
        <w:t>Composition du produit ;</w:t>
      </w:r>
    </w:p>
    <w:p w14:paraId="6C313497" w14:textId="77777777" w:rsidR="00386554" w:rsidRPr="000F4DB6" w:rsidRDefault="00386554" w:rsidP="00A86FD9">
      <w:pPr>
        <w:pStyle w:val="Paragraphedeliste"/>
        <w:numPr>
          <w:ilvl w:val="0"/>
          <w:numId w:val="16"/>
        </w:numPr>
        <w:jc w:val="both"/>
        <w:rPr>
          <w:b/>
          <w:bCs/>
        </w:rPr>
      </w:pPr>
      <w:r w:rsidRPr="009C175C">
        <w:t>N° de lot ;</w:t>
      </w:r>
    </w:p>
    <w:p w14:paraId="36BB7985" w14:textId="77777777" w:rsidR="00386554" w:rsidRPr="000F4DB6" w:rsidRDefault="00386554" w:rsidP="00A86FD9">
      <w:pPr>
        <w:pStyle w:val="Paragraphedeliste"/>
        <w:numPr>
          <w:ilvl w:val="0"/>
          <w:numId w:val="16"/>
        </w:numPr>
        <w:jc w:val="both"/>
        <w:rPr>
          <w:b/>
          <w:bCs/>
        </w:rPr>
      </w:pPr>
      <w:r w:rsidRPr="009C175C">
        <w:t>Température de conservation ;</w:t>
      </w:r>
    </w:p>
    <w:p w14:paraId="5131B61D" w14:textId="77777777" w:rsidR="00386554" w:rsidRPr="000F4DB6" w:rsidRDefault="00386554" w:rsidP="00A86FD9">
      <w:pPr>
        <w:pStyle w:val="Paragraphedeliste"/>
        <w:numPr>
          <w:ilvl w:val="0"/>
          <w:numId w:val="16"/>
        </w:numPr>
        <w:jc w:val="both"/>
        <w:rPr>
          <w:b/>
          <w:bCs/>
        </w:rPr>
      </w:pPr>
      <w:r w:rsidRPr="009C175C">
        <w:t>Pays ou région d’origine ;</w:t>
      </w:r>
    </w:p>
    <w:p w14:paraId="7B24455B" w14:textId="77777777" w:rsidR="00386554" w:rsidRPr="009C175C" w:rsidRDefault="00386554" w:rsidP="00A86FD9">
      <w:pPr>
        <w:pStyle w:val="Paragraphedeliste"/>
        <w:numPr>
          <w:ilvl w:val="0"/>
          <w:numId w:val="16"/>
        </w:numPr>
        <w:jc w:val="both"/>
      </w:pPr>
      <w:r w:rsidRPr="009C175C">
        <w:t>Quantité nette.</w:t>
      </w:r>
    </w:p>
    <w:p w14:paraId="3985B78F" w14:textId="77777777" w:rsidR="00386554" w:rsidRDefault="00386554" w:rsidP="00386554">
      <w:pPr>
        <w:pStyle w:val="Corpsdetexte"/>
        <w:jc w:val="both"/>
      </w:pPr>
    </w:p>
    <w:p w14:paraId="59DFBA65" w14:textId="77777777" w:rsidR="00386554" w:rsidRPr="009C175C" w:rsidRDefault="00386554" w:rsidP="00386554">
      <w:pPr>
        <w:pStyle w:val="Corpsdetexte"/>
        <w:jc w:val="both"/>
      </w:pPr>
      <w:r>
        <w:t>L</w:t>
      </w:r>
      <w:r w:rsidRPr="009C175C">
        <w:t>a possibilité de détailler les produits</w:t>
      </w:r>
      <w:r>
        <w:t xml:space="preserve"> sera appréciée.</w:t>
      </w:r>
    </w:p>
    <w:p w14:paraId="76FE9F89" w14:textId="77777777" w:rsidR="00386554" w:rsidRPr="009C175C" w:rsidRDefault="00386554" w:rsidP="00386554">
      <w:pPr>
        <w:pStyle w:val="Corpsdetexte"/>
        <w:jc w:val="both"/>
      </w:pPr>
    </w:p>
    <w:p w14:paraId="213B4BB9" w14:textId="77777777" w:rsidR="00386554" w:rsidRPr="009C175C" w:rsidRDefault="00386554" w:rsidP="00386554">
      <w:pPr>
        <w:pStyle w:val="Titre5"/>
      </w:pPr>
      <w:r w:rsidRPr="009C175C">
        <w:t xml:space="preserve">5.1.2. </w:t>
      </w:r>
      <w:r w:rsidRPr="00CB390C">
        <w:t>Spécifications</w:t>
      </w:r>
      <w:r w:rsidRPr="009C175C">
        <w:t xml:space="preserve"> des boissons</w:t>
      </w:r>
    </w:p>
    <w:p w14:paraId="7AD4C2E8" w14:textId="77777777" w:rsidR="00386554" w:rsidRPr="009C175C" w:rsidRDefault="00386554" w:rsidP="00386554">
      <w:pPr>
        <w:jc w:val="both"/>
      </w:pPr>
    </w:p>
    <w:p w14:paraId="4F464228" w14:textId="77777777" w:rsidR="00386554" w:rsidRPr="009C175C" w:rsidRDefault="00386554" w:rsidP="00386554">
      <w:pPr>
        <w:jc w:val="both"/>
        <w:rPr>
          <w:b/>
          <w:bCs/>
        </w:rPr>
      </w:pPr>
      <w:r w:rsidRPr="009C175C">
        <w:t>Toutes les boissons devront être conditionnées :</w:t>
      </w:r>
    </w:p>
    <w:p w14:paraId="5564C661" w14:textId="77777777" w:rsidR="00386554" w:rsidRPr="000F4DB6" w:rsidRDefault="00386554" w:rsidP="00A86FD9">
      <w:pPr>
        <w:pStyle w:val="Paragraphedeliste"/>
        <w:numPr>
          <w:ilvl w:val="0"/>
          <w:numId w:val="17"/>
        </w:numPr>
        <w:jc w:val="both"/>
        <w:rPr>
          <w:b/>
          <w:bCs/>
        </w:rPr>
      </w:pPr>
      <w:r w:rsidRPr="009C175C">
        <w:t>Soit en bouteille de verre perdu ;</w:t>
      </w:r>
    </w:p>
    <w:p w14:paraId="161B6CE1" w14:textId="77777777" w:rsidR="00386554" w:rsidRPr="000F4DB6" w:rsidRDefault="00386554" w:rsidP="00A86FD9">
      <w:pPr>
        <w:pStyle w:val="Paragraphedeliste"/>
        <w:numPr>
          <w:ilvl w:val="0"/>
          <w:numId w:val="17"/>
        </w:numPr>
        <w:jc w:val="both"/>
        <w:rPr>
          <w:b/>
          <w:bCs/>
        </w:rPr>
      </w:pPr>
      <w:r w:rsidRPr="009C175C">
        <w:t>Soit en bouteille plastique ;</w:t>
      </w:r>
    </w:p>
    <w:p w14:paraId="352CADF5" w14:textId="77777777" w:rsidR="00386554" w:rsidRPr="000F4DB6" w:rsidRDefault="00386554" w:rsidP="00A86FD9">
      <w:pPr>
        <w:pStyle w:val="Paragraphedeliste"/>
        <w:numPr>
          <w:ilvl w:val="0"/>
          <w:numId w:val="17"/>
        </w:numPr>
        <w:jc w:val="both"/>
        <w:rPr>
          <w:b/>
          <w:bCs/>
        </w:rPr>
      </w:pPr>
      <w:r w:rsidRPr="009C175C">
        <w:t>Soit en bouteille métallique.</w:t>
      </w:r>
    </w:p>
    <w:p w14:paraId="0E1A6F04" w14:textId="77777777" w:rsidR="00386554" w:rsidRPr="009C175C" w:rsidRDefault="00386554" w:rsidP="00386554">
      <w:pPr>
        <w:jc w:val="both"/>
        <w:rPr>
          <w:b/>
          <w:bCs/>
        </w:rPr>
      </w:pPr>
    </w:p>
    <w:p w14:paraId="2721AC38" w14:textId="77777777" w:rsidR="00386554" w:rsidRPr="009C175C" w:rsidRDefault="00386554" w:rsidP="00386554">
      <w:pPr>
        <w:pStyle w:val="Titre5"/>
      </w:pPr>
      <w:r w:rsidRPr="009C175C">
        <w:t>5.1.3. Spécifications des conserves de fruits</w:t>
      </w:r>
    </w:p>
    <w:p w14:paraId="51D8A9EC" w14:textId="77777777" w:rsidR="00386554" w:rsidRPr="009C175C" w:rsidRDefault="00386554" w:rsidP="00386554">
      <w:pPr>
        <w:widowControl/>
        <w:adjustRightInd w:val="0"/>
        <w:jc w:val="both"/>
      </w:pPr>
    </w:p>
    <w:p w14:paraId="7FFBAACE" w14:textId="77777777" w:rsidR="00386554" w:rsidRPr="009C175C" w:rsidRDefault="00386554" w:rsidP="00386554">
      <w:pPr>
        <w:widowControl/>
        <w:adjustRightInd w:val="0"/>
        <w:jc w:val="both"/>
      </w:pPr>
      <w:r w:rsidRPr="009C175C">
        <w:t>Les fruits en conserves seront de préférences au jus et non au sirop.</w:t>
      </w:r>
    </w:p>
    <w:p w14:paraId="37892592" w14:textId="51F1FDCD" w:rsidR="00305125" w:rsidRPr="009E2163" w:rsidRDefault="00305125" w:rsidP="008C5A1B">
      <w:pPr>
        <w:pStyle w:val="Titre2"/>
        <w:tabs>
          <w:tab w:val="left" w:pos="1375"/>
        </w:tabs>
        <w:jc w:val="both"/>
        <w:rPr>
          <w:sz w:val="22"/>
          <w:szCs w:val="22"/>
        </w:rPr>
      </w:pPr>
    </w:p>
    <w:p w14:paraId="2373122E" w14:textId="77777777" w:rsidR="00305125" w:rsidRPr="009E2163" w:rsidRDefault="00305125" w:rsidP="009E2163">
      <w:pPr>
        <w:pStyle w:val="Corpsdetexte"/>
        <w:jc w:val="both"/>
      </w:pPr>
    </w:p>
    <w:p w14:paraId="6AA948CF" w14:textId="236A7DCE" w:rsidR="008C5A1B" w:rsidRPr="008C5A1B" w:rsidRDefault="00AF0C4F" w:rsidP="008C5A1B">
      <w:pPr>
        <w:pStyle w:val="Titre5"/>
      </w:pPr>
      <w:r w:rsidRPr="009C175C">
        <w:t>5.</w:t>
      </w:r>
      <w:r w:rsidR="008C5A1B">
        <w:t>1</w:t>
      </w:r>
      <w:r w:rsidRPr="009C175C">
        <w:t>.</w:t>
      </w:r>
      <w:r w:rsidR="008C5A1B">
        <w:t>4</w:t>
      </w:r>
      <w:r w:rsidRPr="009C175C">
        <w:t>. Les légumineuses</w:t>
      </w:r>
      <w:r w:rsidR="008C5A1B">
        <w:t xml:space="preserve"> </w:t>
      </w:r>
    </w:p>
    <w:p w14:paraId="0CBE930A" w14:textId="77777777" w:rsidR="00AF0C4F" w:rsidRPr="009C175C" w:rsidRDefault="00AF0C4F" w:rsidP="00AF0C4F">
      <w:pPr>
        <w:pStyle w:val="Corpsdetexte"/>
        <w:jc w:val="both"/>
      </w:pPr>
    </w:p>
    <w:p w14:paraId="061B8C1A" w14:textId="77777777" w:rsidR="00AF0C4F" w:rsidRPr="009C175C" w:rsidRDefault="00AF0C4F" w:rsidP="00AF0C4F">
      <w:pPr>
        <w:pStyle w:val="Corpsdetexte"/>
        <w:jc w:val="both"/>
      </w:pPr>
      <w:r w:rsidRPr="009C175C">
        <w:t>Elles devront présenter les caractéristiques suivantes :</w:t>
      </w:r>
    </w:p>
    <w:p w14:paraId="69DA7C67" w14:textId="77777777" w:rsidR="00AF0C4F" w:rsidRPr="009C175C" w:rsidRDefault="00AF0C4F" w:rsidP="00A86FD9">
      <w:pPr>
        <w:pStyle w:val="Corpsdetexte"/>
        <w:numPr>
          <w:ilvl w:val="0"/>
          <w:numId w:val="18"/>
        </w:numPr>
        <w:jc w:val="both"/>
      </w:pPr>
      <w:r w:rsidRPr="009C175C">
        <w:t>Les légumineuses doivent être sèches.</w:t>
      </w:r>
    </w:p>
    <w:p w14:paraId="7DE36A7D" w14:textId="77777777" w:rsidR="00AF0C4F" w:rsidRPr="009C175C" w:rsidRDefault="00AF0C4F" w:rsidP="00AF0C4F">
      <w:pPr>
        <w:pStyle w:val="Corpsdetexte"/>
        <w:jc w:val="both"/>
      </w:pPr>
    </w:p>
    <w:p w14:paraId="18792603" w14:textId="2DA60497" w:rsidR="00AF0C4F" w:rsidRPr="009C175C" w:rsidRDefault="00AF0C4F" w:rsidP="00AF0C4F">
      <w:pPr>
        <w:pStyle w:val="Titre5"/>
      </w:pPr>
      <w:r w:rsidRPr="009C175C">
        <w:t>5.</w:t>
      </w:r>
      <w:r w:rsidR="008C5A1B">
        <w:t>1</w:t>
      </w:r>
      <w:r w:rsidRPr="009C175C">
        <w:t>.</w:t>
      </w:r>
      <w:r w:rsidR="008C5A1B">
        <w:t>5</w:t>
      </w:r>
      <w:r w:rsidRPr="009C175C">
        <w:t>. Les farines</w:t>
      </w:r>
    </w:p>
    <w:p w14:paraId="7AB40A71" w14:textId="77777777" w:rsidR="00AF0C4F" w:rsidRPr="009C175C" w:rsidRDefault="00AF0C4F" w:rsidP="00AF0C4F">
      <w:pPr>
        <w:pStyle w:val="Corpsdetexte"/>
        <w:jc w:val="both"/>
      </w:pPr>
    </w:p>
    <w:p w14:paraId="68018A95" w14:textId="77777777" w:rsidR="00AF0C4F" w:rsidRPr="009C175C" w:rsidRDefault="00AF0C4F" w:rsidP="00AF0C4F">
      <w:pPr>
        <w:pStyle w:val="Corpsdetexte"/>
        <w:jc w:val="both"/>
      </w:pPr>
      <w:r w:rsidRPr="009C175C">
        <w:t>La farine et tous ingrédients lui étant éventuellement ajoutés doivent être sains et propres à la consommation humaine.</w:t>
      </w:r>
    </w:p>
    <w:p w14:paraId="1E2E67F3" w14:textId="77777777" w:rsidR="00AF0C4F" w:rsidRPr="009C175C" w:rsidRDefault="00AF0C4F" w:rsidP="00AF0C4F">
      <w:pPr>
        <w:pStyle w:val="Corpsdetexte"/>
        <w:jc w:val="both"/>
      </w:pPr>
    </w:p>
    <w:p w14:paraId="75568561" w14:textId="77777777" w:rsidR="00AF0C4F" w:rsidRPr="009C175C" w:rsidRDefault="00AF0C4F" w:rsidP="00AF0C4F">
      <w:pPr>
        <w:pStyle w:val="Corpsdetexte"/>
        <w:jc w:val="both"/>
      </w:pPr>
      <w:r w:rsidRPr="009C175C">
        <w:t>Elle doit être exempte d’odeurs et de goûts anormaux ainsi que d’insectes vivants.</w:t>
      </w:r>
    </w:p>
    <w:p w14:paraId="1347CB9C" w14:textId="77777777" w:rsidR="00AF0C4F" w:rsidRPr="009C175C" w:rsidRDefault="00AF0C4F" w:rsidP="00AF0C4F">
      <w:pPr>
        <w:pStyle w:val="Corpsdetexte"/>
        <w:jc w:val="both"/>
      </w:pPr>
    </w:p>
    <w:p w14:paraId="445ACC67" w14:textId="77777777" w:rsidR="00AF0C4F" w:rsidRPr="009C175C" w:rsidRDefault="00AF0C4F" w:rsidP="00AF0C4F">
      <w:pPr>
        <w:pStyle w:val="Corpsdetexte"/>
        <w:jc w:val="both"/>
      </w:pPr>
      <w:r w:rsidRPr="009C175C">
        <w:t>Elle doit être exempte de souillures (impuretés d’origine animale, y compris les insectes morts) en quantités susceptibles de présenter un risque pour la santé.</w:t>
      </w:r>
    </w:p>
    <w:p w14:paraId="6A60761D" w14:textId="77777777" w:rsidR="00AF0C4F" w:rsidRPr="009C175C" w:rsidRDefault="00AF0C4F" w:rsidP="00AF0C4F">
      <w:pPr>
        <w:pStyle w:val="Corpsdetexte"/>
        <w:jc w:val="both"/>
      </w:pPr>
    </w:p>
    <w:p w14:paraId="11A0298E" w14:textId="77777777" w:rsidR="00AF0C4F" w:rsidRPr="009C175C" w:rsidRDefault="00AF0C4F" w:rsidP="00AF0C4F">
      <w:pPr>
        <w:pStyle w:val="Corpsdetexte"/>
        <w:jc w:val="both"/>
      </w:pPr>
      <w:r w:rsidRPr="009C175C">
        <w:t>La farine doit être emballée dans des récipients préservant les qualités hygiéniques, nutritionnelles, technologiques et organoleptiques du produit.</w:t>
      </w:r>
    </w:p>
    <w:p w14:paraId="4866D918" w14:textId="77777777" w:rsidR="00AF0C4F" w:rsidRPr="009C175C" w:rsidRDefault="00AF0C4F" w:rsidP="00AF0C4F">
      <w:pPr>
        <w:pStyle w:val="Corpsdetexte"/>
        <w:jc w:val="both"/>
      </w:pPr>
    </w:p>
    <w:p w14:paraId="2CA34383" w14:textId="77777777" w:rsidR="00AF0C4F" w:rsidRPr="009C175C" w:rsidRDefault="00AF0C4F" w:rsidP="00AF0C4F">
      <w:pPr>
        <w:pStyle w:val="Corpsdetexte"/>
        <w:jc w:val="both"/>
      </w:pPr>
      <w:r w:rsidRPr="009C175C">
        <w:t>Les récipients, y compris les matériaux d’emballage, doivent être fabriqués avec des matériaux sans danger et convenant à l’usage auquel ils sont destinés. Ils ne doivent transmettre au produit aucune substance toxique, ni aucune odeur ou saveur indésirable.</w:t>
      </w:r>
    </w:p>
    <w:p w14:paraId="0E61D19C" w14:textId="77777777" w:rsidR="00AF0C4F" w:rsidRPr="009C175C" w:rsidRDefault="00AF0C4F" w:rsidP="00AF0C4F">
      <w:pPr>
        <w:pStyle w:val="Corpsdetexte"/>
        <w:jc w:val="both"/>
      </w:pPr>
    </w:p>
    <w:p w14:paraId="59B2F90E" w14:textId="6BB89BAB" w:rsidR="00AF0C4F" w:rsidRDefault="00AF0C4F" w:rsidP="00AF0C4F">
      <w:pPr>
        <w:pStyle w:val="Corpsdetexte"/>
        <w:jc w:val="both"/>
      </w:pPr>
      <w:r w:rsidRPr="009C175C">
        <w:t>Lorsque le produit est emballé dans des sacs, ceux-ci doivent être propres, robustes et solidement cousus ou scellés.</w:t>
      </w:r>
    </w:p>
    <w:p w14:paraId="2438D4F3" w14:textId="334E426C" w:rsidR="008C5A1B" w:rsidRDefault="008C5A1B" w:rsidP="00AF0C4F">
      <w:pPr>
        <w:pStyle w:val="Corpsdetexte"/>
        <w:jc w:val="both"/>
      </w:pPr>
    </w:p>
    <w:p w14:paraId="5C570266" w14:textId="77777777" w:rsidR="008C5A1B" w:rsidRPr="009C175C" w:rsidRDefault="008C5A1B" w:rsidP="00AF0C4F">
      <w:pPr>
        <w:pStyle w:val="Corpsdetexte"/>
        <w:jc w:val="both"/>
      </w:pPr>
    </w:p>
    <w:p w14:paraId="29296BF4" w14:textId="5BD07B3C" w:rsidR="00A86FD9" w:rsidRDefault="008C5A1B" w:rsidP="003713C4">
      <w:pPr>
        <w:numPr>
          <w:ilvl w:val="1"/>
          <w:numId w:val="2"/>
        </w:numPr>
        <w:jc w:val="both"/>
        <w:rPr>
          <w:b/>
          <w:bCs/>
        </w:rPr>
      </w:pPr>
      <w:r w:rsidRPr="003713C4">
        <w:rPr>
          <w:b/>
          <w:bCs/>
        </w:rPr>
        <w:lastRenderedPageBreak/>
        <w:t>Lot 2 - Produits de la mer poissions frais</w:t>
      </w:r>
      <w:r w:rsidR="003713C4" w:rsidRPr="003713C4">
        <w:rPr>
          <w:b/>
          <w:bCs/>
        </w:rPr>
        <w:t xml:space="preserve"> et</w:t>
      </w:r>
      <w:r w:rsidR="003713C4" w:rsidRPr="003713C4">
        <w:rPr>
          <w:rFonts w:asciiTheme="minorHAnsi" w:hAnsiTheme="minorHAnsi" w:cstheme="minorHAnsi"/>
        </w:rPr>
        <w:t xml:space="preserve"> </w:t>
      </w:r>
      <w:r w:rsidR="003713C4" w:rsidRPr="003713C4">
        <w:rPr>
          <w:b/>
          <w:bCs/>
        </w:rPr>
        <w:t xml:space="preserve">Fruit et Légumes de 1ère, </w:t>
      </w:r>
      <w:r w:rsidR="00DC4728" w:rsidRPr="003713C4">
        <w:rPr>
          <w:b/>
          <w:bCs/>
        </w:rPr>
        <w:t>4ème et 5ème gamme</w:t>
      </w:r>
      <w:r w:rsidR="003713C4" w:rsidRPr="003713C4">
        <w:rPr>
          <w:b/>
          <w:bCs/>
        </w:rPr>
        <w:t xml:space="preserve"> </w:t>
      </w:r>
    </w:p>
    <w:p w14:paraId="74B6B9B6" w14:textId="20FF769A" w:rsidR="00A86FD9" w:rsidRDefault="00A86FD9" w:rsidP="00A86FD9">
      <w:pPr>
        <w:jc w:val="both"/>
        <w:rPr>
          <w:b/>
          <w:bCs/>
        </w:rPr>
      </w:pPr>
    </w:p>
    <w:p w14:paraId="0375B29D" w14:textId="39AAA45A" w:rsidR="00A86FD9" w:rsidRDefault="00A86FD9" w:rsidP="00A86FD9">
      <w:pPr>
        <w:pStyle w:val="Titre4"/>
      </w:pPr>
      <w:r>
        <w:t xml:space="preserve">5.2.1 Produits de la mer poisson frais </w:t>
      </w:r>
    </w:p>
    <w:p w14:paraId="51847808" w14:textId="77777777" w:rsidR="00A86FD9" w:rsidRPr="00A86FD9" w:rsidRDefault="00A86FD9" w:rsidP="00A86FD9">
      <w:pPr>
        <w:pStyle w:val="Titre4"/>
      </w:pPr>
    </w:p>
    <w:p w14:paraId="2E1A6BFC" w14:textId="3FF04F9D" w:rsidR="00A86FD9" w:rsidRPr="00A86FD9" w:rsidRDefault="00A86FD9" w:rsidP="00A86FD9">
      <w:pPr>
        <w:pStyle w:val="Titre5"/>
      </w:pPr>
      <w:r w:rsidRPr="008C5A1B">
        <w:t>5.</w:t>
      </w:r>
      <w:r>
        <w:t>2</w:t>
      </w:r>
      <w:r w:rsidRPr="008C5A1B">
        <w:t>.1.</w:t>
      </w:r>
      <w:r>
        <w:t xml:space="preserve">1 </w:t>
      </w:r>
      <w:r w:rsidRPr="008C5A1B">
        <w:t>Provenance</w:t>
      </w:r>
      <w:r w:rsidR="008C5A1B" w:rsidRPr="008C5A1B">
        <w:t xml:space="preserve"> des produits (pêche et/ou aquaculture)</w:t>
      </w:r>
    </w:p>
    <w:p w14:paraId="1A929AA3" w14:textId="77777777" w:rsidR="008C5A1B" w:rsidRPr="008C5A1B" w:rsidRDefault="008C5A1B" w:rsidP="008C5A1B">
      <w:pPr>
        <w:jc w:val="both"/>
      </w:pPr>
    </w:p>
    <w:p w14:paraId="054319D0" w14:textId="77777777" w:rsidR="008C5A1B" w:rsidRPr="008C5A1B" w:rsidRDefault="008C5A1B" w:rsidP="008C5A1B">
      <w:pPr>
        <w:jc w:val="both"/>
      </w:pPr>
      <w:r w:rsidRPr="008C5A1B">
        <w:t>Chaque titulaire aura précisé dans son offre (cadre de réponse technique - CRT) si les produits qu’il propose sont issus de la pêche et/ou de l’aquaculture avec indication du nombre d’intermédiaires éventuels entre le(s) pêcheur(s) ou le(s) aquaculteur(s) concernés.</w:t>
      </w:r>
    </w:p>
    <w:p w14:paraId="7A41F5AF" w14:textId="77777777" w:rsidR="008C5A1B" w:rsidRPr="008C5A1B" w:rsidRDefault="008C5A1B" w:rsidP="008C5A1B">
      <w:pPr>
        <w:jc w:val="both"/>
      </w:pPr>
      <w:r w:rsidRPr="008C5A1B">
        <w:tab/>
      </w:r>
    </w:p>
    <w:p w14:paraId="4F7B3275" w14:textId="77777777" w:rsidR="008C5A1B" w:rsidRPr="008C5A1B" w:rsidRDefault="008C5A1B" w:rsidP="008C5A1B">
      <w:pPr>
        <w:jc w:val="both"/>
      </w:pPr>
      <w:r w:rsidRPr="008C5A1B">
        <w:t xml:space="preserve">Pour les produits issus de la pêche il est souhaité un approvisionnement permettant d’assurer la pérennité des populations de poissons afin que l’activité de pêche puisse s'exercer durablement sans conduire à la surexploitation des ressources. Il est également souhaité que les opérations de pêche soient gérées de manière à respecter le bien-être animal et à préserver la structure, la productivité, la fonction et la diversité de l’écosystème dont dépend la pêcherie (y compris du milieu marin et des espèces dépendantes et associées d'un point de vue écologique). </w:t>
      </w:r>
    </w:p>
    <w:p w14:paraId="444BA452" w14:textId="77777777" w:rsidR="008C5A1B" w:rsidRPr="008C5A1B" w:rsidRDefault="008C5A1B" w:rsidP="008C5A1B">
      <w:pPr>
        <w:jc w:val="both"/>
      </w:pPr>
    </w:p>
    <w:p w14:paraId="24EBB442" w14:textId="77777777" w:rsidR="008C5A1B" w:rsidRPr="008C5A1B" w:rsidRDefault="008C5A1B" w:rsidP="008C5A1B">
      <w:pPr>
        <w:jc w:val="both"/>
      </w:pPr>
      <w:r w:rsidRPr="008C5A1B">
        <w:t xml:space="preserve">Concernant les pratiques de pêche il est précisé que la pêche électrique, à la dynamite, à l'acide sulfurique ou encore la pêche à la herse hydraulique sont strictement proscrites. Le titulaire indiquera dans le CRT la (es) technique(s) utilisée(s). Le titulaire aura en outre pu s’appuyer sur l’écolabel Pêche Durable ou sur le label MSC (Marine </w:t>
      </w:r>
      <w:proofErr w:type="spellStart"/>
      <w:r w:rsidRPr="008C5A1B">
        <w:t>Stewardship</w:t>
      </w:r>
      <w:proofErr w:type="spellEnd"/>
      <w:r w:rsidRPr="008C5A1B">
        <w:t xml:space="preserve"> Council) pour construire son offre et apporter les garanties attendues.</w:t>
      </w:r>
    </w:p>
    <w:p w14:paraId="016F12FC" w14:textId="77777777" w:rsidR="008C5A1B" w:rsidRPr="008C5A1B" w:rsidRDefault="008C5A1B" w:rsidP="008C5A1B">
      <w:pPr>
        <w:jc w:val="both"/>
      </w:pPr>
    </w:p>
    <w:p w14:paraId="1D37FA35" w14:textId="77777777" w:rsidR="008C5A1B" w:rsidRPr="008C5A1B" w:rsidRDefault="008C5A1B" w:rsidP="008C5A1B">
      <w:pPr>
        <w:jc w:val="both"/>
      </w:pPr>
      <w:r w:rsidRPr="008C5A1B">
        <w:t>Pour les produits issus de l’aquaculture il est souhaité un élevage respectueux du bien-être de l’animal se traduisant par la qualité de l’eau, la qualité des installations, l’alimentation, les soins quotidiens, les conditions de transformation, la prévention des pollutions ou le mode de transport. Les conditions d’élevage pratiquées, respectueuses de l’environnement et du bien-être animal, auront pu être détaillées par le titulaire dans le cadre de réponse technique (CRT).</w:t>
      </w:r>
    </w:p>
    <w:p w14:paraId="078680A0" w14:textId="77777777" w:rsidR="008C5A1B" w:rsidRPr="008C5A1B" w:rsidRDefault="008C5A1B" w:rsidP="008C5A1B">
      <w:pPr>
        <w:jc w:val="both"/>
      </w:pPr>
    </w:p>
    <w:p w14:paraId="4E013009" w14:textId="77777777" w:rsidR="008C5A1B" w:rsidRPr="008C5A1B" w:rsidRDefault="008C5A1B" w:rsidP="008C5A1B">
      <w:pPr>
        <w:jc w:val="both"/>
      </w:pPr>
      <w:r w:rsidRPr="008C5A1B">
        <w:t>Chaque titulaire devra être en mesure de fournir, à l’exécution des accords-cadres et suivant chaque demandé d’un acheteur, des échantillonnages propres à la qualité de l’eau et/ou propres aux mollusques bivalves et/ou propres aux sédiments et, le cas échéant, entreprendre des études et actions pour pallier les effets des polluants sur la qualité de l’eau et des mollusques bivalves.</w:t>
      </w:r>
    </w:p>
    <w:p w14:paraId="1E9CAA6B" w14:textId="77777777" w:rsidR="008C5A1B" w:rsidRPr="008C5A1B" w:rsidRDefault="008C5A1B" w:rsidP="008C5A1B">
      <w:pPr>
        <w:jc w:val="both"/>
      </w:pPr>
    </w:p>
    <w:p w14:paraId="7B427E45" w14:textId="77777777" w:rsidR="008C5A1B" w:rsidRPr="008C5A1B" w:rsidRDefault="008C5A1B" w:rsidP="008C5A1B">
      <w:pPr>
        <w:jc w:val="both"/>
      </w:pPr>
      <w:r w:rsidRPr="008C5A1B">
        <w:t xml:space="preserve">L'alimentation à l'état captif des produits devra être justifiée et devra être uniquement naturelle (ex. : alimentation par filtrage pour les moules) ou à un niveau et pendant une durée uniquement destinée à maintenir la condition (ex. : crustacés dans des viviers) plutôt que de générer une croissance. La production est réalisée majoritairement en milieu ouvert (estran). Le titulaire aura pu s’appuyer sur l’écolabel Pêche Durable ou sur le label ASC (Aquaculture </w:t>
      </w:r>
      <w:proofErr w:type="spellStart"/>
      <w:r w:rsidRPr="008C5A1B">
        <w:t>Stewardship</w:t>
      </w:r>
      <w:proofErr w:type="spellEnd"/>
      <w:r w:rsidRPr="008C5A1B">
        <w:t xml:space="preserve"> Council) pour déterminer son offre et apporter les garanties attendues.</w:t>
      </w:r>
    </w:p>
    <w:p w14:paraId="40F30E22" w14:textId="77777777" w:rsidR="008C5A1B" w:rsidRPr="008C5A1B" w:rsidRDefault="008C5A1B" w:rsidP="008C5A1B">
      <w:pPr>
        <w:jc w:val="both"/>
      </w:pPr>
    </w:p>
    <w:p w14:paraId="47720BF0" w14:textId="240253E5" w:rsidR="008C5A1B" w:rsidRDefault="008C5A1B" w:rsidP="008C5A1B">
      <w:pPr>
        <w:jc w:val="both"/>
      </w:pPr>
      <w:r w:rsidRPr="008C5A1B">
        <w:t>Le titulaire devra exclure tout produit de la mer figurant sur la liste rouge des produits de la mer édictée par Greenpeace.</w:t>
      </w:r>
    </w:p>
    <w:p w14:paraId="08593197" w14:textId="77777777" w:rsidR="00A86FD9" w:rsidRPr="008C5A1B" w:rsidRDefault="00A86FD9" w:rsidP="008C5A1B">
      <w:pPr>
        <w:jc w:val="both"/>
      </w:pPr>
    </w:p>
    <w:p w14:paraId="7D40CB01" w14:textId="77777777" w:rsidR="008C5A1B" w:rsidRPr="008C5A1B" w:rsidRDefault="008C5A1B" w:rsidP="008C5A1B">
      <w:pPr>
        <w:jc w:val="both"/>
        <w:rPr>
          <w:b/>
          <w:bCs/>
          <w:i/>
          <w:iCs/>
        </w:rPr>
      </w:pPr>
    </w:p>
    <w:p w14:paraId="39B8D6E1" w14:textId="7E2E2D18" w:rsidR="008C5A1B" w:rsidRDefault="008C5A1B" w:rsidP="008C5A1B">
      <w:pPr>
        <w:pStyle w:val="Titre5"/>
      </w:pPr>
      <w:r w:rsidRPr="008C5A1B">
        <w:t>5.</w:t>
      </w:r>
      <w:r>
        <w:t>2</w:t>
      </w:r>
      <w:r w:rsidRPr="008C5A1B">
        <w:t>.</w:t>
      </w:r>
      <w:r w:rsidR="00A86FD9">
        <w:t>1</w:t>
      </w:r>
      <w:r w:rsidRPr="008C5A1B">
        <w:t>.</w:t>
      </w:r>
      <w:r w:rsidR="00A86FD9">
        <w:t>2</w:t>
      </w:r>
      <w:r w:rsidRPr="008C5A1B">
        <w:t xml:space="preserve"> Disponibilité</w:t>
      </w:r>
    </w:p>
    <w:p w14:paraId="4C84F6F1" w14:textId="77777777" w:rsidR="00A86FD9" w:rsidRPr="00A86FD9" w:rsidRDefault="00A86FD9" w:rsidP="00A86FD9"/>
    <w:p w14:paraId="031856C6" w14:textId="77777777" w:rsidR="008C5A1B" w:rsidRPr="008C5A1B" w:rsidRDefault="008C5A1B" w:rsidP="008C5A1B">
      <w:pPr>
        <w:jc w:val="both"/>
      </w:pPr>
    </w:p>
    <w:p w14:paraId="57C5A605" w14:textId="77777777" w:rsidR="008C5A1B" w:rsidRPr="008C5A1B" w:rsidRDefault="008C5A1B" w:rsidP="008C5A1B">
      <w:pPr>
        <w:jc w:val="both"/>
      </w:pPr>
      <w:r w:rsidRPr="008C5A1B">
        <w:t xml:space="preserve">Afin d’organiser la demande par rapport à l’offre, en cas de rupture d’approvisionnement de produits suite à un bon de commande émis, chaque titulaire pourra proposer, à l’exécution, un produit de substitution aux adhérents concernés. Il pourra également proposer des variétés de poissons et de produits issus de l’aquaculture en lien avec les saisons de pêche, conformément et en lien avec la ressource disponible et basée sur des éventuelles techniques de pêche respectueuses de l’environnement. </w:t>
      </w:r>
    </w:p>
    <w:p w14:paraId="547F0195" w14:textId="77777777" w:rsidR="008C5A1B" w:rsidRPr="008C5A1B" w:rsidRDefault="008C5A1B" w:rsidP="008C5A1B">
      <w:pPr>
        <w:jc w:val="both"/>
      </w:pPr>
    </w:p>
    <w:p w14:paraId="276C93F6" w14:textId="77777777" w:rsidR="008C5A1B" w:rsidRPr="008C5A1B" w:rsidRDefault="008C5A1B" w:rsidP="008C5A1B">
      <w:pPr>
        <w:jc w:val="both"/>
      </w:pPr>
      <w:r w:rsidRPr="008C5A1B">
        <w:t xml:space="preserve">Chaque titulaire pourra, le cas échéant, faire des propositions de commandes catalogues de variétés de poissons respectueuses de l’environnement et qui auront vocation à limiter progressivement la pêche des poissons de grand </w:t>
      </w:r>
      <w:r w:rsidRPr="008C5A1B">
        <w:lastRenderedPageBreak/>
        <w:t>fond, identifiés au BPU.</w:t>
      </w:r>
    </w:p>
    <w:p w14:paraId="0B750E40" w14:textId="77777777" w:rsidR="008C5A1B" w:rsidRPr="008C5A1B" w:rsidRDefault="008C5A1B" w:rsidP="008C5A1B">
      <w:pPr>
        <w:jc w:val="both"/>
      </w:pPr>
    </w:p>
    <w:p w14:paraId="24B06479" w14:textId="7F08477B" w:rsidR="008C5A1B" w:rsidRPr="008C5A1B" w:rsidRDefault="00A86FD9" w:rsidP="008C5A1B">
      <w:pPr>
        <w:pStyle w:val="Titre5"/>
      </w:pPr>
      <w:r w:rsidRPr="008C5A1B">
        <w:t>5.</w:t>
      </w:r>
      <w:r>
        <w:t>2</w:t>
      </w:r>
      <w:r w:rsidRPr="008C5A1B">
        <w:t>.</w:t>
      </w:r>
      <w:r>
        <w:t>1</w:t>
      </w:r>
      <w:r w:rsidRPr="008C5A1B">
        <w:t>.</w:t>
      </w:r>
      <w:r>
        <w:t xml:space="preserve">3 </w:t>
      </w:r>
      <w:r w:rsidRPr="008C5A1B">
        <w:t>Actions</w:t>
      </w:r>
      <w:r w:rsidR="008C5A1B" w:rsidRPr="008C5A1B">
        <w:t xml:space="preserve"> pédagogiques</w:t>
      </w:r>
    </w:p>
    <w:p w14:paraId="1E0B4AC7" w14:textId="77777777" w:rsidR="008C5A1B" w:rsidRPr="008C5A1B" w:rsidRDefault="008C5A1B" w:rsidP="008C5A1B">
      <w:pPr>
        <w:jc w:val="both"/>
      </w:pPr>
    </w:p>
    <w:p w14:paraId="32407F72" w14:textId="77777777" w:rsidR="008C5A1B" w:rsidRPr="008C5A1B" w:rsidRDefault="008C5A1B" w:rsidP="008C5A1B">
      <w:pPr>
        <w:jc w:val="both"/>
      </w:pPr>
      <w:r w:rsidRPr="008C5A1B">
        <w:t>Les candidats pourront proposer dans leur offre (CRT) des actions tendant à sensibiliser, si possible de manière concrète, les acheteurs (limitation souhaitée du recours aux poissons de grand fond) et les convives à la découverte des produits de la pêche et aquacoles et des types de pêche utilisés pour préserver l’environnement et la ressource.</w:t>
      </w:r>
    </w:p>
    <w:p w14:paraId="6F66195E" w14:textId="77777777" w:rsidR="008C5A1B" w:rsidRPr="008C5A1B" w:rsidRDefault="008C5A1B" w:rsidP="008C5A1B">
      <w:pPr>
        <w:jc w:val="both"/>
      </w:pPr>
    </w:p>
    <w:p w14:paraId="3AE82D00" w14:textId="77777777" w:rsidR="008C5A1B" w:rsidRPr="008C5A1B" w:rsidRDefault="008C5A1B" w:rsidP="008C5A1B">
      <w:pPr>
        <w:jc w:val="both"/>
      </w:pPr>
      <w:r w:rsidRPr="008C5A1B">
        <w:t>Les candidats pourront également préciser dans leur offre les actions, si possibles concrètes, qu’ils envisagent de mettre en place pour participer à la promotion du patrimoine culinaire et à la mise en valeur des denrées alimentaires (actions pédagogiques de visites de criées et/ou d’élevages aquacoles, interventions auprès des collégiens, ateliers pratiques, découverte de produits, etc.).</w:t>
      </w:r>
    </w:p>
    <w:p w14:paraId="78132A98" w14:textId="77777777" w:rsidR="008C5A1B" w:rsidRPr="008C5A1B" w:rsidRDefault="008C5A1B" w:rsidP="008C5A1B">
      <w:pPr>
        <w:jc w:val="both"/>
      </w:pPr>
    </w:p>
    <w:p w14:paraId="12560202" w14:textId="77777777" w:rsidR="008C5A1B" w:rsidRPr="008C5A1B" w:rsidRDefault="008C5A1B" w:rsidP="008C5A1B">
      <w:pPr>
        <w:jc w:val="both"/>
      </w:pPr>
      <w:r w:rsidRPr="008C5A1B">
        <w:t>Des visites de criées, de sites aquacoles ou de sites de transformation, à titre pédagogique et à destination des équipes de cuisine, pourront également être proposées dans l’offre.</w:t>
      </w:r>
    </w:p>
    <w:p w14:paraId="0897B2B7" w14:textId="77777777" w:rsidR="008C5A1B" w:rsidRPr="008C5A1B" w:rsidRDefault="008C5A1B" w:rsidP="008C5A1B">
      <w:pPr>
        <w:jc w:val="both"/>
      </w:pPr>
    </w:p>
    <w:p w14:paraId="3EAFBB7F" w14:textId="7010E45B" w:rsidR="008C5A1B" w:rsidRPr="008C5A1B" w:rsidRDefault="008C5A1B" w:rsidP="008C5A1B">
      <w:pPr>
        <w:pStyle w:val="Titre5"/>
      </w:pPr>
      <w:r w:rsidRPr="008C5A1B">
        <w:t>5.</w:t>
      </w:r>
      <w:r>
        <w:t>2</w:t>
      </w:r>
      <w:r w:rsidRPr="008C5A1B">
        <w:t>.</w:t>
      </w:r>
      <w:r w:rsidR="00A86FD9">
        <w:t>1</w:t>
      </w:r>
      <w:r w:rsidRPr="008C5A1B">
        <w:t>.</w:t>
      </w:r>
      <w:r w:rsidR="00A86FD9">
        <w:t>4</w:t>
      </w:r>
      <w:r w:rsidRPr="008C5A1B">
        <w:t xml:space="preserve"> Garanties de qualité et d’origine des produits (traçabilité)</w:t>
      </w:r>
    </w:p>
    <w:p w14:paraId="76B8C6A2" w14:textId="77777777" w:rsidR="008C5A1B" w:rsidRPr="008C5A1B" w:rsidRDefault="008C5A1B" w:rsidP="008C5A1B">
      <w:pPr>
        <w:jc w:val="both"/>
      </w:pPr>
    </w:p>
    <w:p w14:paraId="29A92A57" w14:textId="77777777" w:rsidR="008C5A1B" w:rsidRPr="008C5A1B" w:rsidRDefault="008C5A1B" w:rsidP="008C5A1B">
      <w:pPr>
        <w:jc w:val="both"/>
      </w:pPr>
      <w:r w:rsidRPr="008C5A1B">
        <w:t>Chaque titulaire aura détaillé dans son offre, et devra justifier à l’exécution de son accord-cadre, la traçabilité des produits, notamment en décrivant précisément la filière d’approvisionnement (circuit d’approvisionnement, cycle de vie, type de pêche, mode et conditions d’élevage, nombre d’intermédiaires, conditions de certification...). Les titulaires auront également pu justifier, à l’appui de leur offre, du recours à des produits justifiant de Signes officiels de la qualité et de l’origine - SIQO (AB, LABEL ROUGE, AOP / AOC, IGP ou STG) et/ou de labels environnementaux (Pêche Durable, MSC, ASC…).</w:t>
      </w:r>
    </w:p>
    <w:p w14:paraId="59CA1E40" w14:textId="77777777" w:rsidR="008C5A1B" w:rsidRPr="008C5A1B" w:rsidRDefault="008C5A1B" w:rsidP="008C5A1B">
      <w:pPr>
        <w:jc w:val="both"/>
      </w:pPr>
    </w:p>
    <w:p w14:paraId="39F76480" w14:textId="77777777" w:rsidR="008C5A1B" w:rsidRPr="008C5A1B" w:rsidRDefault="008C5A1B" w:rsidP="008C5A1B">
      <w:pPr>
        <w:jc w:val="both"/>
      </w:pPr>
      <w:r w:rsidRPr="008C5A1B">
        <w:t xml:space="preserve">La prise en compte de l’état de la ressource-poisson et la valorisation d’une pêche durable, des modes d’élevage respectueux de la santé et de l’environnement sont des objectifs des accords-cadres, notamment en termes de prise en compte des cycles calendaires de reproduction des espèces. </w:t>
      </w:r>
    </w:p>
    <w:p w14:paraId="62D767E0" w14:textId="77777777" w:rsidR="008C5A1B" w:rsidRPr="008C5A1B" w:rsidRDefault="008C5A1B" w:rsidP="008C5A1B">
      <w:pPr>
        <w:jc w:val="both"/>
      </w:pPr>
    </w:p>
    <w:p w14:paraId="7CB8F35C" w14:textId="77777777" w:rsidR="008C5A1B" w:rsidRPr="008C5A1B" w:rsidRDefault="008C5A1B" w:rsidP="008C5A1B">
      <w:pPr>
        <w:jc w:val="both"/>
      </w:pPr>
      <w:r w:rsidRPr="008C5A1B">
        <w:t>Spécifications techniques n° C6-89 relative aux filets de poissons de mer et de poissons d’eau douce frais élaborées par le GPEM/DA et adopté le 6 décembre 1989 par la commission centrale des marchés.              La qualité des poissons se caractérise comme suit :</w:t>
      </w:r>
    </w:p>
    <w:p w14:paraId="5E5CFB58" w14:textId="77777777" w:rsidR="008C5A1B" w:rsidRPr="008C5A1B" w:rsidRDefault="008C5A1B" w:rsidP="00A86FD9">
      <w:pPr>
        <w:numPr>
          <w:ilvl w:val="0"/>
          <w:numId w:val="36"/>
        </w:numPr>
        <w:jc w:val="both"/>
      </w:pPr>
      <w:r w:rsidRPr="008C5A1B">
        <w:t>Chair ferme de couleur uniforme ;</w:t>
      </w:r>
    </w:p>
    <w:p w14:paraId="3023409A" w14:textId="77777777" w:rsidR="008C5A1B" w:rsidRPr="008C5A1B" w:rsidRDefault="008C5A1B" w:rsidP="00A86FD9">
      <w:pPr>
        <w:numPr>
          <w:ilvl w:val="0"/>
          <w:numId w:val="36"/>
        </w:numPr>
        <w:jc w:val="both"/>
      </w:pPr>
      <w:r w:rsidRPr="008C5A1B">
        <w:t>Odeur avant et après cuisson neutre et/ou caractéristique au produit cuisiné ;</w:t>
      </w:r>
    </w:p>
    <w:p w14:paraId="5372216C" w14:textId="77777777" w:rsidR="008C5A1B" w:rsidRPr="008C5A1B" w:rsidRDefault="008C5A1B" w:rsidP="00A86FD9">
      <w:pPr>
        <w:numPr>
          <w:ilvl w:val="0"/>
          <w:numId w:val="36"/>
        </w:numPr>
        <w:jc w:val="both"/>
      </w:pPr>
      <w:r w:rsidRPr="008C5A1B">
        <w:t>Absence de corps étranger.</w:t>
      </w:r>
    </w:p>
    <w:p w14:paraId="5C78FF07" w14:textId="77777777" w:rsidR="008C5A1B" w:rsidRPr="008C5A1B" w:rsidRDefault="008C5A1B" w:rsidP="008C5A1B">
      <w:pPr>
        <w:jc w:val="both"/>
      </w:pPr>
    </w:p>
    <w:p w14:paraId="28DCA4BC" w14:textId="77777777" w:rsidR="008C5A1B" w:rsidRPr="008C5A1B" w:rsidRDefault="008C5A1B" w:rsidP="008C5A1B">
      <w:pPr>
        <w:jc w:val="both"/>
      </w:pPr>
      <w:r w:rsidRPr="008C5A1B">
        <w:t>Les découpes et filets de poissons frais sont issus de poissons classés E (extra) ou A (bonne qualité de fraicheur). Ils n’ont jamais subi de congélation ou de surgélation.</w:t>
      </w:r>
    </w:p>
    <w:p w14:paraId="33A87712" w14:textId="77777777" w:rsidR="008C5A1B" w:rsidRPr="008C5A1B" w:rsidRDefault="008C5A1B" w:rsidP="008C5A1B">
      <w:pPr>
        <w:jc w:val="both"/>
      </w:pPr>
    </w:p>
    <w:p w14:paraId="60ECBEE9" w14:textId="7B4334AF" w:rsidR="008C5A1B" w:rsidRDefault="008C5A1B" w:rsidP="008C5A1B">
      <w:pPr>
        <w:jc w:val="both"/>
      </w:pPr>
      <w:r w:rsidRPr="008C5A1B">
        <w:t>L’emballage des produits devra être conforme à la réglementation tout en préservant la qualité organoleptique du poisson frais, exempt de corps étrangers (tel que des billes de polystyrène).</w:t>
      </w:r>
    </w:p>
    <w:p w14:paraId="6D6BF432" w14:textId="1B7D92BD" w:rsidR="00A86FD9" w:rsidRDefault="00A86FD9" w:rsidP="008C5A1B">
      <w:pPr>
        <w:jc w:val="both"/>
      </w:pPr>
    </w:p>
    <w:p w14:paraId="2B36AF6F" w14:textId="20A65B2D" w:rsidR="00A86FD9" w:rsidRPr="00A86FD9" w:rsidRDefault="00A86FD9" w:rsidP="00A86FD9">
      <w:pPr>
        <w:pStyle w:val="Titre4"/>
      </w:pPr>
      <w:r>
        <w:t xml:space="preserve">5.2.2 </w:t>
      </w:r>
      <w:r w:rsidRPr="00A86FD9">
        <w:t>Fruit et Légumes de 1ère, 4ème et 5ème gammes</w:t>
      </w:r>
    </w:p>
    <w:p w14:paraId="51EB8CEE" w14:textId="77777777" w:rsidR="00A86FD9" w:rsidRDefault="00A86FD9" w:rsidP="008C5A1B">
      <w:pPr>
        <w:jc w:val="both"/>
      </w:pPr>
    </w:p>
    <w:p w14:paraId="5B201CEE" w14:textId="378F13F9" w:rsidR="00A86FD9" w:rsidRPr="009C175C" w:rsidRDefault="00A86FD9" w:rsidP="00A86FD9">
      <w:pPr>
        <w:pStyle w:val="Titre5"/>
      </w:pPr>
      <w:r>
        <w:t xml:space="preserve">5.2.2.1 </w:t>
      </w:r>
      <w:r w:rsidRPr="009C175C">
        <w:t>Dispositions générales</w:t>
      </w:r>
    </w:p>
    <w:p w14:paraId="7A02BA1D" w14:textId="77777777" w:rsidR="00A86FD9" w:rsidRPr="009C175C" w:rsidRDefault="00A86FD9" w:rsidP="00A86FD9">
      <w:pPr>
        <w:pStyle w:val="Corpsdetexte"/>
        <w:jc w:val="both"/>
      </w:pPr>
    </w:p>
    <w:p w14:paraId="55AADAB4" w14:textId="77777777" w:rsidR="00A86FD9" w:rsidRPr="009C175C" w:rsidRDefault="00A86FD9" w:rsidP="00A86FD9">
      <w:pPr>
        <w:pStyle w:val="Corpsdetexte"/>
        <w:jc w:val="both"/>
      </w:pPr>
      <w:r w:rsidRPr="009C175C">
        <w:t>Les produits proposés en livraison doivent satisfaire à toutes les exigences de la législation sanitaire française et communautaire et notamment à celles concernant la préparation, l'entreposage et le transport des denrées alimentaires issu de l’agriculture biologique.</w:t>
      </w:r>
    </w:p>
    <w:p w14:paraId="16950216" w14:textId="77777777" w:rsidR="00A86FD9" w:rsidRPr="009C175C" w:rsidRDefault="00A86FD9" w:rsidP="00A86FD9">
      <w:pPr>
        <w:pStyle w:val="Corpsdetexte"/>
        <w:jc w:val="both"/>
      </w:pPr>
    </w:p>
    <w:p w14:paraId="6D7DBF89" w14:textId="77777777" w:rsidR="00A86FD9" w:rsidRPr="009C175C" w:rsidRDefault="00A86FD9" w:rsidP="00A86FD9">
      <w:pPr>
        <w:pStyle w:val="Corpsdetexte"/>
        <w:jc w:val="both"/>
      </w:pPr>
      <w:r w:rsidRPr="009C175C">
        <w:t>Tous les produits devront être livrés, présentés et étiquetés, conformément aux textes officiels et notamment aux dispositions :</w:t>
      </w:r>
    </w:p>
    <w:p w14:paraId="0C29D7CB" w14:textId="77777777" w:rsidR="00A86FD9" w:rsidRPr="009C175C" w:rsidRDefault="00A86FD9" w:rsidP="00A86FD9">
      <w:pPr>
        <w:pStyle w:val="Corpsdetexte"/>
        <w:numPr>
          <w:ilvl w:val="0"/>
          <w:numId w:val="18"/>
        </w:numPr>
        <w:jc w:val="both"/>
      </w:pPr>
      <w:r w:rsidRPr="009C175C">
        <w:t>De la directive 89/397 du 14 juin 1989 relative au contrôle officiel des denrées alimentaires ;</w:t>
      </w:r>
    </w:p>
    <w:p w14:paraId="3C484550" w14:textId="77777777" w:rsidR="00A86FD9" w:rsidRPr="009C175C" w:rsidRDefault="00A86FD9" w:rsidP="00A86FD9">
      <w:pPr>
        <w:pStyle w:val="Corpsdetexte"/>
        <w:numPr>
          <w:ilvl w:val="0"/>
          <w:numId w:val="18"/>
        </w:numPr>
        <w:jc w:val="both"/>
      </w:pPr>
      <w:r w:rsidRPr="009C175C">
        <w:lastRenderedPageBreak/>
        <w:t>Des articles R112-1 à R112-3 du code de la consommation en ce qui concerne l'étiquetage et la présentation des denrées alimentaires préemballées ;</w:t>
      </w:r>
    </w:p>
    <w:p w14:paraId="3B97DB3D" w14:textId="77777777" w:rsidR="00A86FD9" w:rsidRPr="009C175C" w:rsidRDefault="00A86FD9" w:rsidP="00A86FD9">
      <w:pPr>
        <w:pStyle w:val="Corpsdetexte"/>
        <w:numPr>
          <w:ilvl w:val="0"/>
          <w:numId w:val="18"/>
        </w:numPr>
        <w:jc w:val="both"/>
      </w:pPr>
      <w:r w:rsidRPr="009C175C">
        <w:t>De l’arrêté du 21 décembre 2009 relatif aux règles sanitaires applicables aux activités de commerce de détail, d'entreposage et de transport de produits d'origine animale et denrées alimentaires en contenant ;</w:t>
      </w:r>
    </w:p>
    <w:p w14:paraId="4BC29072" w14:textId="77777777" w:rsidR="00A86FD9" w:rsidRPr="009C175C" w:rsidRDefault="00A86FD9" w:rsidP="00A86FD9">
      <w:pPr>
        <w:pStyle w:val="Corpsdetexte"/>
        <w:numPr>
          <w:ilvl w:val="0"/>
          <w:numId w:val="18"/>
        </w:numPr>
        <w:jc w:val="both"/>
      </w:pPr>
      <w:r w:rsidRPr="009C175C">
        <w:t>De la norme AFNOR V 02-000 concernant l'étiquetage.</w:t>
      </w:r>
    </w:p>
    <w:p w14:paraId="022C44BA" w14:textId="77777777" w:rsidR="00A86FD9" w:rsidRPr="009C175C" w:rsidRDefault="00A86FD9" w:rsidP="00A86FD9">
      <w:pPr>
        <w:pStyle w:val="Corpsdetexte"/>
        <w:jc w:val="both"/>
      </w:pPr>
    </w:p>
    <w:p w14:paraId="775548D7" w14:textId="771D97F9" w:rsidR="00A86FD9" w:rsidRPr="009C175C" w:rsidRDefault="00A86FD9" w:rsidP="00A86FD9">
      <w:pPr>
        <w:pStyle w:val="Titre5"/>
      </w:pPr>
      <w:r w:rsidRPr="009C175C">
        <w:t>5.</w:t>
      </w:r>
      <w:r>
        <w:t>2.2.2</w:t>
      </w:r>
      <w:r w:rsidRPr="009C175C">
        <w:t xml:space="preserve"> Conditionnement et étiquetage</w:t>
      </w:r>
    </w:p>
    <w:p w14:paraId="1DD865EF" w14:textId="77777777" w:rsidR="00A86FD9" w:rsidRPr="009C175C" w:rsidRDefault="00A86FD9" w:rsidP="00A86FD9">
      <w:pPr>
        <w:pStyle w:val="Corpsdetexte"/>
        <w:jc w:val="both"/>
      </w:pPr>
    </w:p>
    <w:p w14:paraId="11CB35C1" w14:textId="77777777" w:rsidR="00A86FD9" w:rsidRPr="009C175C" w:rsidRDefault="00A86FD9" w:rsidP="00A86FD9">
      <w:pPr>
        <w:pStyle w:val="Corpsdetexte"/>
        <w:jc w:val="both"/>
      </w:pPr>
      <w:r w:rsidRPr="009C175C">
        <w:t xml:space="preserve">Le conditionnement retenu doit assurer une protection convenable du produit. Les matériaux utilisés doivent être propres et ne doivent pas causer aux produits d’altérations externes ou internes. L’acheteur souhaite le recours à des contenants présentant une qualité écologique pouvant, à titre indicatif et non exhaustif, être caractérisés par leur(s) aspect(s) recyclé(s) et/ou réutilisable(s) et/ou recyclable(s). </w:t>
      </w:r>
    </w:p>
    <w:p w14:paraId="3BD9DBDE" w14:textId="77777777" w:rsidR="00A86FD9" w:rsidRPr="009C175C" w:rsidRDefault="00A86FD9" w:rsidP="00A86FD9">
      <w:pPr>
        <w:pStyle w:val="Corpsdetexte"/>
        <w:jc w:val="both"/>
      </w:pPr>
    </w:p>
    <w:p w14:paraId="2FD4BAAD" w14:textId="77777777" w:rsidR="00A86FD9" w:rsidRPr="009C175C" w:rsidRDefault="00A86FD9" w:rsidP="00A86FD9">
      <w:pPr>
        <w:pStyle w:val="Corpsdetexte"/>
        <w:jc w:val="both"/>
      </w:pPr>
      <w:r w:rsidRPr="009C175C">
        <w:t>Les contenants mobilisés à l’exécution des prestations sont ceux définis par le titulaire dans son offre (Cadre de réponse technique – CRT).</w:t>
      </w:r>
    </w:p>
    <w:p w14:paraId="0F0A4F53" w14:textId="77777777" w:rsidR="00A86FD9" w:rsidRPr="009C175C" w:rsidRDefault="00A86FD9" w:rsidP="00A86FD9">
      <w:pPr>
        <w:pStyle w:val="Corpsdetexte"/>
        <w:jc w:val="both"/>
      </w:pPr>
      <w:r w:rsidRPr="009C175C">
        <w:t>Le contenu de chaque colis doit être homogène et ne comporter que des fruits ou légumes de même origine, variété, qualité et maturité. La partie apparente du contenu du colis doit être représentative de l’ensemble.</w:t>
      </w:r>
    </w:p>
    <w:p w14:paraId="1991D9C7" w14:textId="77777777" w:rsidR="00A86FD9" w:rsidRPr="009C175C" w:rsidRDefault="00A86FD9" w:rsidP="00A86FD9">
      <w:pPr>
        <w:pStyle w:val="Corpsdetexte"/>
        <w:jc w:val="both"/>
      </w:pPr>
    </w:p>
    <w:p w14:paraId="0B5C6ABB" w14:textId="77777777" w:rsidR="00A86FD9" w:rsidRPr="009C175C" w:rsidRDefault="00A86FD9" w:rsidP="00A86FD9">
      <w:pPr>
        <w:pStyle w:val="Corpsdetexte"/>
        <w:jc w:val="both"/>
      </w:pPr>
      <w:r w:rsidRPr="009C175C">
        <w:t xml:space="preserve">L'étiquette de chaque caisse ou colis devra répondre à la réglementation et aux normes de qualité en vigueur et indiquer notamment l'immatriculation de l'emballeur, la qualification exacte de la marchandise (catégorie de classement, calibre, nombre de pièces) et sa provenance. </w:t>
      </w:r>
    </w:p>
    <w:p w14:paraId="73774DB0" w14:textId="77777777" w:rsidR="00A86FD9" w:rsidRPr="009C175C" w:rsidRDefault="00A86FD9" w:rsidP="00A86FD9">
      <w:pPr>
        <w:pStyle w:val="Corpsdetexte"/>
        <w:jc w:val="both"/>
      </w:pPr>
      <w:r w:rsidRPr="009C175C">
        <w:t>L’emploi de papier imprimé est interdit sauf pour les fruits en coque, les tubercules non lavés et non épluchés et toutes denrées nécessitant un parage particulier (ananas, oignons, ail...).</w:t>
      </w:r>
    </w:p>
    <w:p w14:paraId="42EC5D43" w14:textId="77777777" w:rsidR="00A86FD9" w:rsidRPr="009C175C" w:rsidRDefault="00A86FD9" w:rsidP="00A86FD9">
      <w:pPr>
        <w:pStyle w:val="Corpsdetexte"/>
        <w:jc w:val="both"/>
      </w:pPr>
    </w:p>
    <w:p w14:paraId="00C2A4CB" w14:textId="77777777" w:rsidR="00A86FD9" w:rsidRPr="009C175C" w:rsidRDefault="00A86FD9" w:rsidP="00A86FD9">
      <w:pPr>
        <w:pStyle w:val="Corpsdetexte"/>
        <w:jc w:val="both"/>
      </w:pPr>
      <w:r w:rsidRPr="009C175C">
        <w:t>Les mentions obligatoires d’étiquetage sur les colis seront les suivantes :</w:t>
      </w:r>
    </w:p>
    <w:p w14:paraId="46389DDE" w14:textId="77777777" w:rsidR="00A86FD9" w:rsidRPr="009C175C" w:rsidRDefault="00A86FD9" w:rsidP="00A86FD9">
      <w:pPr>
        <w:pStyle w:val="Corpsdetexte"/>
        <w:numPr>
          <w:ilvl w:val="0"/>
          <w:numId w:val="33"/>
        </w:numPr>
        <w:jc w:val="both"/>
      </w:pPr>
      <w:r w:rsidRPr="009C175C">
        <w:t>Nature du produit ;</w:t>
      </w:r>
    </w:p>
    <w:p w14:paraId="050D283E" w14:textId="77777777" w:rsidR="00A86FD9" w:rsidRPr="009C175C" w:rsidRDefault="00A86FD9" w:rsidP="00A86FD9">
      <w:pPr>
        <w:pStyle w:val="Corpsdetexte"/>
        <w:numPr>
          <w:ilvl w:val="0"/>
          <w:numId w:val="33"/>
        </w:numPr>
        <w:jc w:val="both"/>
      </w:pPr>
      <w:r w:rsidRPr="009C175C">
        <w:t>Nom de la variété (cf. infra fiches par produits) ;</w:t>
      </w:r>
    </w:p>
    <w:p w14:paraId="64CD8240" w14:textId="77777777" w:rsidR="00A86FD9" w:rsidRPr="009C175C" w:rsidRDefault="00A86FD9" w:rsidP="00A86FD9">
      <w:pPr>
        <w:pStyle w:val="Corpsdetexte"/>
        <w:numPr>
          <w:ilvl w:val="0"/>
          <w:numId w:val="33"/>
        </w:numPr>
        <w:jc w:val="both"/>
      </w:pPr>
      <w:r w:rsidRPr="009C175C">
        <w:t>Origine géographique du produit ;</w:t>
      </w:r>
    </w:p>
    <w:p w14:paraId="3B0AC624" w14:textId="77777777" w:rsidR="00A86FD9" w:rsidRPr="009C175C" w:rsidRDefault="00A86FD9" w:rsidP="00A86FD9">
      <w:pPr>
        <w:pStyle w:val="Corpsdetexte"/>
        <w:numPr>
          <w:ilvl w:val="0"/>
          <w:numId w:val="33"/>
        </w:numPr>
        <w:jc w:val="both"/>
      </w:pPr>
      <w:r w:rsidRPr="009C175C">
        <w:t>La référence à l’absence d’OGM (concerne depuis le 1er janvier 2009 les produits contenant moins de 0.1% d’OGM) ;</w:t>
      </w:r>
    </w:p>
    <w:p w14:paraId="27601458" w14:textId="77777777" w:rsidR="00A86FD9" w:rsidRPr="009C175C" w:rsidRDefault="00A86FD9" w:rsidP="00A86FD9">
      <w:pPr>
        <w:pStyle w:val="Corpsdetexte"/>
        <w:numPr>
          <w:ilvl w:val="0"/>
          <w:numId w:val="33"/>
        </w:numPr>
        <w:jc w:val="both"/>
      </w:pPr>
      <w:r w:rsidRPr="009C175C">
        <w:t>Catégorie de classement ;</w:t>
      </w:r>
    </w:p>
    <w:p w14:paraId="2BF92F77" w14:textId="77777777" w:rsidR="00A86FD9" w:rsidRPr="009C175C" w:rsidRDefault="00A86FD9" w:rsidP="00A86FD9">
      <w:pPr>
        <w:pStyle w:val="Corpsdetexte"/>
        <w:numPr>
          <w:ilvl w:val="0"/>
          <w:numId w:val="33"/>
        </w:numPr>
        <w:jc w:val="both"/>
      </w:pPr>
      <w:r w:rsidRPr="009C175C">
        <w:t>Calibre ;</w:t>
      </w:r>
    </w:p>
    <w:p w14:paraId="119EA440" w14:textId="77777777" w:rsidR="00A86FD9" w:rsidRPr="009C175C" w:rsidRDefault="00A86FD9" w:rsidP="00A86FD9">
      <w:pPr>
        <w:pStyle w:val="Corpsdetexte"/>
        <w:numPr>
          <w:ilvl w:val="0"/>
          <w:numId w:val="33"/>
        </w:numPr>
        <w:jc w:val="both"/>
      </w:pPr>
      <w:r w:rsidRPr="009C175C">
        <w:t>Identification de l’emballeur ou de l’expéditeur en clair ou sous la forme d’une identification symbolique ;</w:t>
      </w:r>
    </w:p>
    <w:p w14:paraId="0E0FF1B0" w14:textId="77777777" w:rsidR="00A86FD9" w:rsidRPr="009C175C" w:rsidRDefault="00A86FD9" w:rsidP="00A86FD9">
      <w:pPr>
        <w:pStyle w:val="Corpsdetexte"/>
        <w:numPr>
          <w:ilvl w:val="0"/>
          <w:numId w:val="33"/>
        </w:numPr>
        <w:jc w:val="both"/>
      </w:pPr>
      <w:r w:rsidRPr="009C175C">
        <w:t>Identification du lot (il s’agit le plus souvent du jour de conditionnement).</w:t>
      </w:r>
    </w:p>
    <w:p w14:paraId="14B79687" w14:textId="77777777" w:rsidR="00A86FD9" w:rsidRPr="009C175C" w:rsidRDefault="00A86FD9" w:rsidP="00A86FD9">
      <w:pPr>
        <w:pStyle w:val="Corpsdetexte"/>
        <w:jc w:val="both"/>
      </w:pPr>
    </w:p>
    <w:p w14:paraId="62166540" w14:textId="5D788E0C" w:rsidR="00A86FD9" w:rsidRPr="009C175C" w:rsidRDefault="00A86FD9" w:rsidP="00A86FD9">
      <w:pPr>
        <w:pStyle w:val="Titre5"/>
      </w:pPr>
      <w:r w:rsidRPr="009C175C">
        <w:t>5.</w:t>
      </w:r>
      <w:r>
        <w:t>2.2.3</w:t>
      </w:r>
      <w:r w:rsidRPr="009C175C">
        <w:t>. Niveau de qualité des produits livrés</w:t>
      </w:r>
    </w:p>
    <w:p w14:paraId="10372889" w14:textId="77777777" w:rsidR="00A86FD9" w:rsidRPr="009C175C" w:rsidRDefault="00A86FD9" w:rsidP="00A86FD9">
      <w:pPr>
        <w:pStyle w:val="Corpsdetexte"/>
        <w:jc w:val="both"/>
      </w:pPr>
    </w:p>
    <w:p w14:paraId="2F1AD2E8" w14:textId="77777777" w:rsidR="00A86FD9" w:rsidRPr="009C175C" w:rsidRDefault="00A86FD9" w:rsidP="00A86FD9">
      <w:pPr>
        <w:pStyle w:val="Corpsdetexte"/>
        <w:jc w:val="both"/>
      </w:pPr>
      <w:r w:rsidRPr="009C175C">
        <w:t>Les normes de qualité communautaire ont défini, pour les fruits ou légumes bio, un seuil minimal de qualité qui devra être respecté par les titulaires.</w:t>
      </w:r>
    </w:p>
    <w:p w14:paraId="3319DE88" w14:textId="77777777" w:rsidR="00A86FD9" w:rsidRPr="009C175C" w:rsidRDefault="00A86FD9" w:rsidP="00A86FD9">
      <w:pPr>
        <w:pStyle w:val="Corpsdetexte"/>
        <w:jc w:val="both"/>
      </w:pPr>
    </w:p>
    <w:p w14:paraId="027ACF7E" w14:textId="77777777" w:rsidR="00A86FD9" w:rsidRPr="009C175C" w:rsidRDefault="00A86FD9" w:rsidP="00A86FD9">
      <w:pPr>
        <w:pStyle w:val="Corpsdetexte"/>
        <w:jc w:val="both"/>
      </w:pPr>
      <w:r w:rsidRPr="009C175C">
        <w:t>Les fruits et légumes proposés devront ainsi être :</w:t>
      </w:r>
    </w:p>
    <w:p w14:paraId="3C76BE36" w14:textId="77777777" w:rsidR="00A86FD9" w:rsidRPr="009C175C" w:rsidRDefault="00A86FD9" w:rsidP="00A86FD9">
      <w:pPr>
        <w:pStyle w:val="Corpsdetexte"/>
        <w:numPr>
          <w:ilvl w:val="0"/>
          <w:numId w:val="34"/>
        </w:numPr>
        <w:jc w:val="both"/>
      </w:pPr>
      <w:r w:rsidRPr="009C175C">
        <w:t>Entiers ;</w:t>
      </w:r>
    </w:p>
    <w:p w14:paraId="326BE241" w14:textId="77777777" w:rsidR="00A86FD9" w:rsidRPr="009C175C" w:rsidRDefault="00A86FD9" w:rsidP="00A86FD9">
      <w:pPr>
        <w:pStyle w:val="Corpsdetexte"/>
        <w:numPr>
          <w:ilvl w:val="0"/>
          <w:numId w:val="34"/>
        </w:numPr>
        <w:jc w:val="both"/>
      </w:pPr>
      <w:r w:rsidRPr="009C175C">
        <w:t>Sains : sont exclus les produits atteints de pourriture ou d’altérations ;</w:t>
      </w:r>
    </w:p>
    <w:p w14:paraId="6FD3B0C6" w14:textId="77777777" w:rsidR="00A86FD9" w:rsidRPr="009C175C" w:rsidRDefault="00A86FD9" w:rsidP="00A86FD9">
      <w:pPr>
        <w:pStyle w:val="Corpsdetexte"/>
        <w:numPr>
          <w:ilvl w:val="0"/>
          <w:numId w:val="34"/>
        </w:numPr>
        <w:jc w:val="both"/>
      </w:pPr>
      <w:r w:rsidRPr="009C175C">
        <w:t>Propres, pratiquement exempts de matière étrangère visible ;</w:t>
      </w:r>
    </w:p>
    <w:p w14:paraId="2731A1FA" w14:textId="77777777" w:rsidR="00A86FD9" w:rsidRPr="009C175C" w:rsidRDefault="00A86FD9" w:rsidP="00A86FD9">
      <w:pPr>
        <w:pStyle w:val="Corpsdetexte"/>
        <w:numPr>
          <w:ilvl w:val="0"/>
          <w:numId w:val="34"/>
        </w:numPr>
        <w:jc w:val="both"/>
      </w:pPr>
      <w:r w:rsidRPr="009C175C">
        <w:t>Pratiquement exempts de parasites et d’altérations dues aux parasites ;</w:t>
      </w:r>
    </w:p>
    <w:p w14:paraId="361FCC03" w14:textId="77777777" w:rsidR="00A86FD9" w:rsidRPr="009C175C" w:rsidRDefault="00A86FD9" w:rsidP="00A86FD9">
      <w:pPr>
        <w:pStyle w:val="Corpsdetexte"/>
        <w:numPr>
          <w:ilvl w:val="0"/>
          <w:numId w:val="34"/>
        </w:numPr>
        <w:jc w:val="both"/>
      </w:pPr>
      <w:r w:rsidRPr="009C175C">
        <w:t>Exempts d’humidité extérieure anormale ;</w:t>
      </w:r>
    </w:p>
    <w:p w14:paraId="7CE260E8" w14:textId="77777777" w:rsidR="00A86FD9" w:rsidRPr="009C175C" w:rsidRDefault="00A86FD9" w:rsidP="00A86FD9">
      <w:pPr>
        <w:pStyle w:val="Corpsdetexte"/>
        <w:numPr>
          <w:ilvl w:val="0"/>
          <w:numId w:val="34"/>
        </w:numPr>
        <w:jc w:val="both"/>
      </w:pPr>
      <w:r w:rsidRPr="009C175C">
        <w:t>Exempts d’odeur et/ou de saveur étrangère ;</w:t>
      </w:r>
    </w:p>
    <w:p w14:paraId="13ACB1F9" w14:textId="77777777" w:rsidR="00A86FD9" w:rsidRPr="009C175C" w:rsidRDefault="00A86FD9" w:rsidP="00A86FD9">
      <w:pPr>
        <w:pStyle w:val="Corpsdetexte"/>
        <w:numPr>
          <w:ilvl w:val="0"/>
          <w:numId w:val="34"/>
        </w:numPr>
        <w:jc w:val="both"/>
      </w:pPr>
      <w:r w:rsidRPr="009C175C">
        <w:t>Suffisamment développés pour leur permettre de poursuivre le processus de maturation afin qu’ils soient en mesure d’atteindre le degré de maturation approprié en fonction des caractéristiques variétales et de supporter un transport et une manutention.</w:t>
      </w:r>
    </w:p>
    <w:p w14:paraId="63346383" w14:textId="77777777" w:rsidR="00A86FD9" w:rsidRPr="009C175C" w:rsidRDefault="00A86FD9" w:rsidP="00A86FD9">
      <w:pPr>
        <w:pStyle w:val="Corpsdetexte"/>
        <w:jc w:val="both"/>
      </w:pPr>
    </w:p>
    <w:p w14:paraId="6BDA926C" w14:textId="77777777" w:rsidR="00A86FD9" w:rsidRPr="009C175C" w:rsidRDefault="00A86FD9" w:rsidP="00A86FD9">
      <w:pPr>
        <w:pStyle w:val="Corpsdetexte"/>
        <w:jc w:val="both"/>
      </w:pPr>
      <w:r w:rsidRPr="009C175C">
        <w:t>Les produits devront en outre comporter une étiquette normalisée (norme AFNOR VO2-000) de couleur différente en fonction de la catégorie de classement :</w:t>
      </w:r>
    </w:p>
    <w:p w14:paraId="3B302069" w14:textId="77777777" w:rsidR="00A86FD9" w:rsidRPr="009C175C" w:rsidRDefault="00A86FD9" w:rsidP="00A86FD9">
      <w:pPr>
        <w:pStyle w:val="Corpsdetexte"/>
        <w:numPr>
          <w:ilvl w:val="0"/>
          <w:numId w:val="35"/>
        </w:numPr>
        <w:jc w:val="both"/>
      </w:pPr>
      <w:r w:rsidRPr="009C175C">
        <w:lastRenderedPageBreak/>
        <w:t>Une catégorie EXTRA (qualité supérieure) qui correspond à un produit quasiment exempt de défauts ;</w:t>
      </w:r>
    </w:p>
    <w:p w14:paraId="40583AA1" w14:textId="77777777" w:rsidR="00A86FD9" w:rsidRPr="009C175C" w:rsidRDefault="00A86FD9" w:rsidP="00A86FD9">
      <w:pPr>
        <w:pStyle w:val="Corpsdetexte"/>
        <w:numPr>
          <w:ilvl w:val="0"/>
          <w:numId w:val="35"/>
        </w:numPr>
        <w:jc w:val="both"/>
      </w:pPr>
      <w:r w:rsidRPr="009C175C">
        <w:t>Une catégorie I (bonne qualité) présentant de légers défauts ;</w:t>
      </w:r>
    </w:p>
    <w:p w14:paraId="13CE0E34" w14:textId="77777777" w:rsidR="00A86FD9" w:rsidRPr="009C175C" w:rsidRDefault="00A86FD9" w:rsidP="00A86FD9">
      <w:pPr>
        <w:pStyle w:val="Corpsdetexte"/>
        <w:numPr>
          <w:ilvl w:val="0"/>
          <w:numId w:val="35"/>
        </w:numPr>
        <w:jc w:val="both"/>
      </w:pPr>
      <w:r w:rsidRPr="009C175C">
        <w:t>Une catégorie II (qualité marchande) où certains défauts plus importants sont admis ;</w:t>
      </w:r>
    </w:p>
    <w:p w14:paraId="6303A0F4" w14:textId="77777777" w:rsidR="00A86FD9" w:rsidRPr="009C175C" w:rsidRDefault="00A86FD9" w:rsidP="00A86FD9">
      <w:pPr>
        <w:pStyle w:val="Corpsdetexte"/>
        <w:numPr>
          <w:ilvl w:val="0"/>
          <w:numId w:val="35"/>
        </w:numPr>
        <w:jc w:val="both"/>
      </w:pPr>
      <w:r w:rsidRPr="009C175C">
        <w:t>Une catégorie III interdite à la vente au consommateur sur le marché du frais, sauf en cas de circonstances exceptionnelles prévues par le règlement 2200/96 : situation de pénurie, adaptation de producteurs à une norme concernant un nouveau produit ou caractéristiques particulières d’un produit pendant une campagne.</w:t>
      </w:r>
    </w:p>
    <w:p w14:paraId="1D429619" w14:textId="77777777" w:rsidR="00A86FD9" w:rsidRPr="009C175C" w:rsidRDefault="00A86FD9" w:rsidP="00A86FD9">
      <w:pPr>
        <w:pStyle w:val="Corpsdetexte"/>
        <w:jc w:val="both"/>
      </w:pPr>
    </w:p>
    <w:p w14:paraId="1E84EE50" w14:textId="77777777" w:rsidR="00A86FD9" w:rsidRPr="009C175C" w:rsidRDefault="00A86FD9" w:rsidP="00A86FD9">
      <w:pPr>
        <w:pStyle w:val="Corpsdetexte"/>
        <w:jc w:val="both"/>
      </w:pPr>
      <w:r w:rsidRPr="009C175C">
        <w:t>Toutes les marchandises du bordereau des prix unitaires (BPU) devront être ainsi de première catégorie ou extra. En fonction des tendances du marché des fruits et légumes bio d'autres catégories pourront être demandés par le biais du catalogue général transmis par le titulaire. Les livraisons présenteront des produits homogènes en catégorie, calibre, maturité et variété et devront être d'une fraîcheur irréprochable.</w:t>
      </w:r>
    </w:p>
    <w:p w14:paraId="6CB73380" w14:textId="77777777" w:rsidR="00A86FD9" w:rsidRPr="009C175C" w:rsidRDefault="00A86FD9" w:rsidP="00A86FD9">
      <w:pPr>
        <w:pStyle w:val="Corpsdetexte"/>
        <w:jc w:val="both"/>
      </w:pPr>
    </w:p>
    <w:p w14:paraId="4B3F976E" w14:textId="3B131F11" w:rsidR="00A86FD9" w:rsidRPr="009C175C" w:rsidRDefault="00A86FD9" w:rsidP="00A86FD9">
      <w:pPr>
        <w:pStyle w:val="Titre5"/>
      </w:pPr>
      <w:r w:rsidRPr="009C175C">
        <w:t>5.</w:t>
      </w:r>
      <w:r>
        <w:t>2.2.4</w:t>
      </w:r>
      <w:r w:rsidRPr="009C175C">
        <w:t xml:space="preserve"> Choix de la variété et saisonnalité des fruits et légumes</w:t>
      </w:r>
    </w:p>
    <w:p w14:paraId="61A14062" w14:textId="77777777" w:rsidR="00A86FD9" w:rsidRPr="009C175C" w:rsidRDefault="00A86FD9" w:rsidP="00A86FD9">
      <w:pPr>
        <w:pStyle w:val="Corpsdetexte"/>
        <w:jc w:val="both"/>
      </w:pPr>
    </w:p>
    <w:p w14:paraId="022FDF40" w14:textId="77777777" w:rsidR="00A86FD9" w:rsidRPr="009C175C" w:rsidRDefault="00A86FD9" w:rsidP="00A86FD9">
      <w:pPr>
        <w:pStyle w:val="Corpsdetexte"/>
        <w:jc w:val="both"/>
      </w:pPr>
      <w:r w:rsidRPr="009C175C">
        <w:t>Le respect de la saisonnalité (pour les produits issus de nos régions) et la fraicheur des produits sont les deux critères essentiels des approvisionnements en légumes frais.</w:t>
      </w:r>
    </w:p>
    <w:p w14:paraId="01944018" w14:textId="77777777" w:rsidR="00A86FD9" w:rsidRPr="009C175C" w:rsidRDefault="00A86FD9" w:rsidP="00A86FD9">
      <w:pPr>
        <w:pStyle w:val="Corpsdetexte"/>
        <w:jc w:val="both"/>
      </w:pPr>
    </w:p>
    <w:p w14:paraId="2F6B81C8" w14:textId="77777777" w:rsidR="00A86FD9" w:rsidRPr="009C175C" w:rsidRDefault="00A86FD9" w:rsidP="00A86FD9">
      <w:pPr>
        <w:pStyle w:val="Corpsdetexte"/>
        <w:jc w:val="both"/>
      </w:pPr>
      <w:r w:rsidRPr="009C175C">
        <w:t>Les fruits et légumes (pommes de terre, salades vertes, etc.) ont de nombreuses variétés. Le choix se fera par l’acheteur sur la variété qui présente le meilleur rapport qualité - prix à la date de commande entre les produits du BPU et ceux du catalogue, notamment eu égard à l’utilisation attendue (purée, salade…).</w:t>
      </w:r>
    </w:p>
    <w:p w14:paraId="4A5EB4CF" w14:textId="77777777" w:rsidR="00A86FD9" w:rsidRPr="009C175C" w:rsidRDefault="00A86FD9" w:rsidP="00A86FD9">
      <w:pPr>
        <w:pStyle w:val="Corpsdetexte"/>
        <w:jc w:val="both"/>
      </w:pPr>
    </w:p>
    <w:p w14:paraId="2E4B4A1F" w14:textId="35BD5282" w:rsidR="00A86FD9" w:rsidRPr="009C175C" w:rsidRDefault="00A86FD9" w:rsidP="00A86FD9">
      <w:pPr>
        <w:pStyle w:val="Titre5"/>
      </w:pPr>
      <w:r w:rsidRPr="009C175C">
        <w:t>5.</w:t>
      </w:r>
      <w:r>
        <w:t>2.2.</w:t>
      </w:r>
      <w:r w:rsidRPr="009C175C">
        <w:t>5 Fruits et légumes transformés</w:t>
      </w:r>
    </w:p>
    <w:p w14:paraId="19674C0C" w14:textId="77777777" w:rsidR="00A86FD9" w:rsidRPr="009C175C" w:rsidRDefault="00A86FD9" w:rsidP="00A86FD9">
      <w:pPr>
        <w:pStyle w:val="Corpsdetexte"/>
        <w:jc w:val="both"/>
      </w:pPr>
    </w:p>
    <w:p w14:paraId="2ADD3876" w14:textId="77777777" w:rsidR="00A86FD9" w:rsidRPr="009C175C" w:rsidRDefault="00A86FD9" w:rsidP="00A86FD9">
      <w:pPr>
        <w:pStyle w:val="Corpsdetexte"/>
        <w:jc w:val="both"/>
      </w:pPr>
      <w:r w:rsidRPr="009C175C">
        <w:t>Les légumes de 4ème gamme sont des légumes crus, frais et prêts à l’emploi. Ils sont lavés, épluchés, découpés, emballés et conservés sous atmosphère modifiée ou sous vide. La date limite de consommation devra être au minimum de 6 jours supérieure à la date de livraison.</w:t>
      </w:r>
    </w:p>
    <w:p w14:paraId="03CBC104" w14:textId="77777777" w:rsidR="00A86FD9" w:rsidRPr="009C175C" w:rsidRDefault="00A86FD9" w:rsidP="00A86FD9">
      <w:pPr>
        <w:pStyle w:val="Corpsdetexte"/>
        <w:jc w:val="both"/>
      </w:pPr>
    </w:p>
    <w:p w14:paraId="3AB86822" w14:textId="77777777" w:rsidR="00A86FD9" w:rsidRPr="009C175C" w:rsidRDefault="00A86FD9" w:rsidP="00A86FD9">
      <w:pPr>
        <w:pStyle w:val="Corpsdetexte"/>
        <w:jc w:val="both"/>
      </w:pPr>
      <w:r w:rsidRPr="009C175C">
        <w:t>Les emballages devront donc être propres et en bon état. Les caractéristiques des emballages et des matériaux de conditionnement seront inertes, c'est-à-dire qu’ils ne devront céder aucune quantité d’éléments provenant de leurs constituants, susceptibles de modifier anormalement la composition de l’aliment et notamment d’en altérer les caractéristiques organoleptiques ou de communiquer une odeur particulière (odeur de résine ou de moisi par exemple). Le conditionnement devra être réalisé de manière à ce que la fragilité des produits soit respectée en les emballant séparément.</w:t>
      </w:r>
    </w:p>
    <w:p w14:paraId="4F7FA43C" w14:textId="77777777" w:rsidR="00A86FD9" w:rsidRPr="009C175C" w:rsidRDefault="00A86FD9" w:rsidP="00A86FD9">
      <w:pPr>
        <w:pStyle w:val="Corpsdetexte"/>
        <w:jc w:val="both"/>
      </w:pPr>
    </w:p>
    <w:p w14:paraId="6ECC815D" w14:textId="0F108294" w:rsidR="00A86FD9" w:rsidRPr="009C175C" w:rsidRDefault="00A86FD9" w:rsidP="00A86FD9">
      <w:pPr>
        <w:pStyle w:val="Titre5"/>
      </w:pPr>
      <w:r w:rsidRPr="009C175C">
        <w:t>5.</w:t>
      </w:r>
      <w:r>
        <w:t>2.2</w:t>
      </w:r>
      <w:r w:rsidRPr="009C175C">
        <w:t>.6. Jus de Pomme</w:t>
      </w:r>
    </w:p>
    <w:p w14:paraId="368BB862" w14:textId="77777777" w:rsidR="00A86FD9" w:rsidRPr="009C175C" w:rsidRDefault="00A86FD9" w:rsidP="00A86FD9">
      <w:pPr>
        <w:pStyle w:val="Corpsdetexte"/>
        <w:jc w:val="both"/>
      </w:pPr>
    </w:p>
    <w:p w14:paraId="292D5B26" w14:textId="77777777" w:rsidR="00A86FD9" w:rsidRPr="009C175C" w:rsidRDefault="00A86FD9" w:rsidP="00A86FD9">
      <w:pPr>
        <w:pStyle w:val="Corpsdetexte"/>
        <w:jc w:val="both"/>
      </w:pPr>
      <w:r w:rsidRPr="009C175C">
        <w:t>Le jus de pommes pourra être élaboré à base d’un mélange de variétés de pommes.</w:t>
      </w:r>
    </w:p>
    <w:p w14:paraId="4C0E8896" w14:textId="77777777" w:rsidR="00A86FD9" w:rsidRPr="009C175C" w:rsidRDefault="00A86FD9" w:rsidP="00A86FD9">
      <w:pPr>
        <w:pStyle w:val="Corpsdetexte"/>
        <w:jc w:val="both"/>
      </w:pPr>
      <w:r w:rsidRPr="009C175C">
        <w:t>Il sera obtenu par des procédés d’extraction mécaniques.</w:t>
      </w:r>
    </w:p>
    <w:p w14:paraId="649ABCC7" w14:textId="77777777" w:rsidR="00A86FD9" w:rsidRPr="009C175C" w:rsidRDefault="00A86FD9" w:rsidP="00A86FD9">
      <w:pPr>
        <w:pStyle w:val="Corpsdetexte"/>
        <w:jc w:val="both"/>
      </w:pPr>
    </w:p>
    <w:p w14:paraId="505A466F" w14:textId="12D4F0DA" w:rsidR="00DC4728" w:rsidRPr="009C175C" w:rsidRDefault="00A86FD9" w:rsidP="00A86FD9">
      <w:pPr>
        <w:pStyle w:val="Corpsdetexte"/>
        <w:jc w:val="both"/>
      </w:pPr>
      <w:r w:rsidRPr="009C175C">
        <w:t>Il sera :</w:t>
      </w:r>
      <w:r w:rsidR="00DC4728">
        <w:tab/>
      </w:r>
    </w:p>
    <w:p w14:paraId="526EA7F5" w14:textId="7A9FBD4B" w:rsidR="00A86FD9" w:rsidRPr="009C175C" w:rsidRDefault="00A86FD9" w:rsidP="00A86FD9">
      <w:pPr>
        <w:pStyle w:val="Corpsdetexte"/>
        <w:numPr>
          <w:ilvl w:val="0"/>
          <w:numId w:val="32"/>
        </w:numPr>
        <w:ind w:left="0"/>
        <w:jc w:val="both"/>
      </w:pPr>
      <w:r w:rsidRPr="009C175C">
        <w:t>100% pur jus ;</w:t>
      </w:r>
      <w:r w:rsidR="00DC4728">
        <w:tab/>
      </w:r>
      <w:r w:rsidR="00DC4728">
        <w:tab/>
      </w:r>
    </w:p>
    <w:p w14:paraId="7A2E3279" w14:textId="77777777" w:rsidR="00A86FD9" w:rsidRPr="009C175C" w:rsidRDefault="00A86FD9" w:rsidP="00A86FD9">
      <w:pPr>
        <w:pStyle w:val="Corpsdetexte"/>
        <w:numPr>
          <w:ilvl w:val="0"/>
          <w:numId w:val="32"/>
        </w:numPr>
        <w:ind w:left="0"/>
        <w:jc w:val="both"/>
      </w:pPr>
      <w:r w:rsidRPr="009C175C">
        <w:t>Sans conservateur ;</w:t>
      </w:r>
    </w:p>
    <w:p w14:paraId="59534F4E" w14:textId="77777777" w:rsidR="00A86FD9" w:rsidRPr="009C175C" w:rsidRDefault="00A86FD9" w:rsidP="00A86FD9">
      <w:pPr>
        <w:pStyle w:val="Corpsdetexte"/>
        <w:numPr>
          <w:ilvl w:val="0"/>
          <w:numId w:val="32"/>
        </w:numPr>
        <w:ind w:left="0"/>
        <w:jc w:val="both"/>
      </w:pPr>
      <w:r w:rsidRPr="009C175C">
        <w:t>Sans sucre ajouté ;</w:t>
      </w:r>
    </w:p>
    <w:p w14:paraId="6C164D35" w14:textId="77777777" w:rsidR="00A86FD9" w:rsidRPr="009C175C" w:rsidRDefault="00A86FD9" w:rsidP="00A86FD9">
      <w:pPr>
        <w:pStyle w:val="Corpsdetexte"/>
        <w:numPr>
          <w:ilvl w:val="0"/>
          <w:numId w:val="32"/>
        </w:numPr>
        <w:ind w:left="0"/>
        <w:jc w:val="both"/>
      </w:pPr>
      <w:r w:rsidRPr="009C175C">
        <w:t>Sans ajout d’eau ;</w:t>
      </w:r>
    </w:p>
    <w:p w14:paraId="2E9CDD58" w14:textId="77777777" w:rsidR="00A86FD9" w:rsidRPr="009C175C" w:rsidRDefault="00A86FD9" w:rsidP="00A86FD9">
      <w:pPr>
        <w:pStyle w:val="Corpsdetexte"/>
        <w:numPr>
          <w:ilvl w:val="0"/>
          <w:numId w:val="32"/>
        </w:numPr>
        <w:ind w:left="0"/>
        <w:jc w:val="both"/>
      </w:pPr>
      <w:r w:rsidRPr="009C175C">
        <w:t>Exempt de peaux, de pépins et de fragments grossiers ou durs</w:t>
      </w:r>
    </w:p>
    <w:p w14:paraId="52E452CF" w14:textId="77777777" w:rsidR="00A86FD9" w:rsidRPr="009C175C" w:rsidRDefault="00A86FD9" w:rsidP="00A86FD9">
      <w:pPr>
        <w:pStyle w:val="Corpsdetexte"/>
        <w:jc w:val="both"/>
      </w:pPr>
    </w:p>
    <w:p w14:paraId="1C49A0E0" w14:textId="77777777" w:rsidR="00A86FD9" w:rsidRPr="009C175C" w:rsidRDefault="00A86FD9" w:rsidP="00A86FD9">
      <w:pPr>
        <w:pStyle w:val="Corpsdetexte"/>
        <w:jc w:val="both"/>
      </w:pPr>
      <w:r w:rsidRPr="009C175C">
        <w:t>Les mentions suivantes devront figurer sur les bouteilles :</w:t>
      </w:r>
    </w:p>
    <w:p w14:paraId="4FAD6467" w14:textId="77777777" w:rsidR="00A86FD9" w:rsidRPr="009C175C" w:rsidRDefault="00A86FD9" w:rsidP="00A86FD9">
      <w:pPr>
        <w:pStyle w:val="Corpsdetexte"/>
        <w:numPr>
          <w:ilvl w:val="0"/>
          <w:numId w:val="31"/>
        </w:numPr>
        <w:ind w:left="0"/>
        <w:jc w:val="both"/>
      </w:pPr>
      <w:r w:rsidRPr="009C175C">
        <w:t>Indication de la quantité nette ;</w:t>
      </w:r>
    </w:p>
    <w:p w14:paraId="49F191A5" w14:textId="77777777" w:rsidR="00A86FD9" w:rsidRPr="009C175C" w:rsidRDefault="00A86FD9" w:rsidP="00A86FD9">
      <w:pPr>
        <w:pStyle w:val="Corpsdetexte"/>
        <w:numPr>
          <w:ilvl w:val="0"/>
          <w:numId w:val="31"/>
        </w:numPr>
        <w:ind w:left="0"/>
        <w:jc w:val="both"/>
      </w:pPr>
      <w:r w:rsidRPr="009C175C">
        <w:t>Indication de la date limite de consommation optimale ;</w:t>
      </w:r>
    </w:p>
    <w:p w14:paraId="536D32B1" w14:textId="77777777" w:rsidR="00A86FD9" w:rsidRPr="009C175C" w:rsidRDefault="00A86FD9" w:rsidP="00A86FD9">
      <w:pPr>
        <w:pStyle w:val="Corpsdetexte"/>
        <w:numPr>
          <w:ilvl w:val="0"/>
          <w:numId w:val="31"/>
        </w:numPr>
        <w:ind w:left="0"/>
        <w:jc w:val="both"/>
      </w:pPr>
      <w:r w:rsidRPr="009C175C">
        <w:t>Indications des conditions particulières de conservation ;</w:t>
      </w:r>
    </w:p>
    <w:p w14:paraId="1F3EA2A5" w14:textId="77777777" w:rsidR="00A86FD9" w:rsidRPr="009C175C" w:rsidRDefault="00A86FD9" w:rsidP="00A86FD9">
      <w:pPr>
        <w:pStyle w:val="Corpsdetexte"/>
        <w:numPr>
          <w:ilvl w:val="0"/>
          <w:numId w:val="31"/>
        </w:numPr>
        <w:ind w:left="0"/>
        <w:jc w:val="both"/>
      </w:pPr>
      <w:r w:rsidRPr="009C175C">
        <w:t>Identification du fabricant ou du conditionneur ;</w:t>
      </w:r>
    </w:p>
    <w:p w14:paraId="40F24E76" w14:textId="77777777" w:rsidR="00A86FD9" w:rsidRPr="009C175C" w:rsidRDefault="00A86FD9" w:rsidP="00A86FD9">
      <w:pPr>
        <w:pStyle w:val="Corpsdetexte"/>
        <w:numPr>
          <w:ilvl w:val="0"/>
          <w:numId w:val="31"/>
        </w:numPr>
        <w:ind w:left="0"/>
        <w:jc w:val="both"/>
      </w:pPr>
      <w:r w:rsidRPr="009C175C">
        <w:t>Numéro du lot.</w:t>
      </w:r>
    </w:p>
    <w:p w14:paraId="48188E61" w14:textId="56E2F00E" w:rsidR="00A86FD9" w:rsidRPr="008C5A1B" w:rsidRDefault="00A86FD9" w:rsidP="00A86FD9">
      <w:pPr>
        <w:pStyle w:val="Titre4"/>
      </w:pPr>
    </w:p>
    <w:p w14:paraId="7564D485" w14:textId="77777777" w:rsidR="008C5A1B" w:rsidRPr="008C5A1B" w:rsidRDefault="008C5A1B" w:rsidP="008C5A1B">
      <w:pPr>
        <w:jc w:val="both"/>
      </w:pPr>
    </w:p>
    <w:p w14:paraId="3839F764" w14:textId="77777777" w:rsidR="008C5A1B" w:rsidRPr="008C5A1B" w:rsidRDefault="008C5A1B" w:rsidP="008C5A1B">
      <w:pPr>
        <w:jc w:val="both"/>
      </w:pPr>
      <w:r w:rsidRPr="008C5A1B">
        <w:t>Les poissons seront sans arrêtes.</w:t>
      </w:r>
    </w:p>
    <w:p w14:paraId="22D48196" w14:textId="77777777" w:rsidR="008C5A1B" w:rsidRPr="008C5A1B" w:rsidRDefault="008C5A1B" w:rsidP="008C5A1B">
      <w:pPr>
        <w:jc w:val="both"/>
      </w:pPr>
    </w:p>
    <w:p w14:paraId="4D7C0B31" w14:textId="77777777" w:rsidR="008C5A1B" w:rsidRPr="008C5A1B" w:rsidRDefault="008C5A1B" w:rsidP="008C5A1B">
      <w:pPr>
        <w:jc w:val="both"/>
      </w:pPr>
      <w:r w:rsidRPr="008C5A1B">
        <w:t>La date limite de consommation devra être inscrite de manière lisible et indélébile sur chaque unité de conditionnement.</w:t>
      </w:r>
    </w:p>
    <w:p w14:paraId="1C59AE87" w14:textId="77777777" w:rsidR="00305125" w:rsidRPr="009E2163" w:rsidRDefault="00305125" w:rsidP="009E2163">
      <w:pPr>
        <w:jc w:val="both"/>
      </w:pPr>
    </w:p>
    <w:p w14:paraId="3DE043DE" w14:textId="24B50700" w:rsidR="000C7C05" w:rsidRPr="009E2163" w:rsidRDefault="000C7C05" w:rsidP="009E2163">
      <w:pPr>
        <w:pStyle w:val="Titre2"/>
        <w:numPr>
          <w:ilvl w:val="1"/>
          <w:numId w:val="2"/>
        </w:numPr>
        <w:tabs>
          <w:tab w:val="left" w:pos="1262"/>
        </w:tabs>
        <w:ind w:left="1262" w:hanging="424"/>
        <w:jc w:val="both"/>
        <w:rPr>
          <w:sz w:val="22"/>
          <w:szCs w:val="22"/>
        </w:rPr>
      </w:pPr>
      <w:bookmarkStart w:id="99" w:name="_bookmark33"/>
      <w:bookmarkStart w:id="100" w:name="_Toc178260600"/>
      <w:bookmarkEnd w:id="99"/>
      <w:r w:rsidRPr="009E2163">
        <w:rPr>
          <w:sz w:val="22"/>
          <w:szCs w:val="22"/>
        </w:rPr>
        <w:t>Lot</w:t>
      </w:r>
      <w:r w:rsidRPr="009E2163">
        <w:rPr>
          <w:spacing w:val="-3"/>
          <w:sz w:val="22"/>
          <w:szCs w:val="22"/>
        </w:rPr>
        <w:t xml:space="preserve"> </w:t>
      </w:r>
      <w:r w:rsidR="00565FF5" w:rsidRPr="009E2163">
        <w:rPr>
          <w:sz w:val="22"/>
          <w:szCs w:val="22"/>
        </w:rPr>
        <w:t>3</w:t>
      </w:r>
      <w:r w:rsidRPr="009E2163">
        <w:rPr>
          <w:spacing w:val="-2"/>
          <w:sz w:val="22"/>
          <w:szCs w:val="22"/>
        </w:rPr>
        <w:t xml:space="preserve"> </w:t>
      </w:r>
      <w:r w:rsidRPr="009E2163">
        <w:rPr>
          <w:sz w:val="22"/>
          <w:szCs w:val="22"/>
        </w:rPr>
        <w:t>- Surgelés conventionnel et SIQO</w:t>
      </w:r>
      <w:bookmarkEnd w:id="100"/>
    </w:p>
    <w:p w14:paraId="79572B27" w14:textId="31E63F90" w:rsidR="00CB52A5" w:rsidRPr="009C175C" w:rsidRDefault="00CB52A5" w:rsidP="00CB52A5">
      <w:pPr>
        <w:pStyle w:val="Titre5"/>
      </w:pPr>
      <w:r w:rsidRPr="009C175C">
        <w:t>5.</w:t>
      </w:r>
      <w:r>
        <w:t>3</w:t>
      </w:r>
      <w:r w:rsidRPr="009C175C">
        <w:t xml:space="preserve">.1. Dispositions générales </w:t>
      </w:r>
    </w:p>
    <w:p w14:paraId="201F67B6" w14:textId="77777777" w:rsidR="00CB52A5" w:rsidRPr="009C175C" w:rsidRDefault="00CB52A5" w:rsidP="00CB52A5">
      <w:pPr>
        <w:widowControl/>
        <w:adjustRightInd w:val="0"/>
        <w:jc w:val="both"/>
        <w:rPr>
          <w:rFonts w:eastAsiaTheme="minorHAnsi"/>
          <w:color w:val="000000"/>
        </w:rPr>
      </w:pPr>
    </w:p>
    <w:p w14:paraId="6FDA845C" w14:textId="77777777" w:rsidR="00CB52A5" w:rsidRPr="009C175C" w:rsidRDefault="00CB52A5" w:rsidP="00CB52A5">
      <w:pPr>
        <w:widowControl/>
        <w:adjustRightInd w:val="0"/>
        <w:jc w:val="both"/>
        <w:rPr>
          <w:rFonts w:eastAsiaTheme="minorHAnsi"/>
          <w:color w:val="000000"/>
        </w:rPr>
      </w:pPr>
      <w:r w:rsidRPr="009C175C">
        <w:rPr>
          <w:rFonts w:eastAsiaTheme="minorHAnsi"/>
          <w:color w:val="000000"/>
        </w:rPr>
        <w:t xml:space="preserve">Il est attendu du prestataire : </w:t>
      </w:r>
    </w:p>
    <w:p w14:paraId="2D14B60F" w14:textId="77777777" w:rsidR="00CB52A5" w:rsidRPr="0078359B" w:rsidRDefault="00CB52A5" w:rsidP="00A86FD9">
      <w:pPr>
        <w:pStyle w:val="Paragraphedeliste"/>
        <w:widowControl/>
        <w:numPr>
          <w:ilvl w:val="0"/>
          <w:numId w:val="19"/>
        </w:numPr>
        <w:tabs>
          <w:tab w:val="left" w:pos="472"/>
        </w:tabs>
        <w:adjustRightInd w:val="0"/>
        <w:jc w:val="both"/>
        <w:rPr>
          <w:rFonts w:eastAsiaTheme="minorHAnsi"/>
          <w:color w:val="000000"/>
        </w:rPr>
      </w:pPr>
      <w:r w:rsidRPr="0078359B">
        <w:rPr>
          <w:rFonts w:eastAsiaTheme="minorHAnsi"/>
          <w:color w:val="000000"/>
        </w:rPr>
        <w:t>De spécifier les procédures de traçabilité et de qualité de chacun des produits. Il devra par exemple être</w:t>
      </w:r>
      <w:r>
        <w:rPr>
          <w:rFonts w:eastAsiaTheme="minorHAnsi"/>
          <w:color w:val="000000"/>
        </w:rPr>
        <w:t xml:space="preserve"> </w:t>
      </w:r>
      <w:r w:rsidRPr="0078359B">
        <w:rPr>
          <w:rFonts w:eastAsiaTheme="minorHAnsi"/>
          <w:color w:val="000000"/>
        </w:rPr>
        <w:t>capable sur demande de fournir les preuves de ses contrôles bactériologiques ;</w:t>
      </w:r>
    </w:p>
    <w:p w14:paraId="0E992203" w14:textId="77777777" w:rsidR="00CB52A5" w:rsidRPr="0078359B" w:rsidRDefault="00CB52A5" w:rsidP="00A86FD9">
      <w:pPr>
        <w:pStyle w:val="Paragraphedeliste"/>
        <w:widowControl/>
        <w:numPr>
          <w:ilvl w:val="0"/>
          <w:numId w:val="19"/>
        </w:numPr>
        <w:tabs>
          <w:tab w:val="left" w:pos="472"/>
        </w:tabs>
        <w:adjustRightInd w:val="0"/>
        <w:jc w:val="both"/>
        <w:rPr>
          <w:rFonts w:eastAsiaTheme="minorHAnsi"/>
          <w:color w:val="000000"/>
        </w:rPr>
      </w:pPr>
      <w:r w:rsidRPr="0078359B">
        <w:rPr>
          <w:rFonts w:eastAsiaTheme="minorHAnsi"/>
          <w:color w:val="000000"/>
        </w:rPr>
        <w:t>De mener une veille sur les alertes alimentaires, et de prendre l’initiative d’un plan de rappel au cas où les produits concernés auraient transité par son entrepôt ;</w:t>
      </w:r>
    </w:p>
    <w:p w14:paraId="23BA8849" w14:textId="77777777" w:rsidR="00CB52A5" w:rsidRPr="0078359B" w:rsidRDefault="00CB52A5" w:rsidP="00A86FD9">
      <w:pPr>
        <w:pStyle w:val="Paragraphedeliste"/>
        <w:widowControl/>
        <w:numPr>
          <w:ilvl w:val="0"/>
          <w:numId w:val="19"/>
        </w:numPr>
        <w:tabs>
          <w:tab w:val="left" w:pos="472"/>
        </w:tabs>
        <w:adjustRightInd w:val="0"/>
        <w:jc w:val="both"/>
        <w:rPr>
          <w:rFonts w:eastAsiaTheme="minorHAnsi"/>
          <w:color w:val="000000"/>
        </w:rPr>
      </w:pPr>
      <w:r w:rsidRPr="0078359B">
        <w:rPr>
          <w:rFonts w:eastAsiaTheme="minorHAnsi"/>
          <w:color w:val="000000"/>
        </w:rPr>
        <w:t>Sur l’ensemble des fiches techniques et nutritionnelles de chaque produit, de donner au minimum les teneurs en lipides, glucides, protides, sodium, potassium, calcium et phosphore ;</w:t>
      </w:r>
    </w:p>
    <w:p w14:paraId="460B1F07" w14:textId="77777777" w:rsidR="00CB52A5" w:rsidRPr="0078359B" w:rsidRDefault="00CB52A5" w:rsidP="00A86FD9">
      <w:pPr>
        <w:pStyle w:val="Paragraphedeliste"/>
        <w:widowControl/>
        <w:numPr>
          <w:ilvl w:val="0"/>
          <w:numId w:val="19"/>
        </w:numPr>
        <w:tabs>
          <w:tab w:val="left" w:pos="472"/>
        </w:tabs>
        <w:adjustRightInd w:val="0"/>
        <w:jc w:val="both"/>
        <w:rPr>
          <w:rFonts w:eastAsiaTheme="minorHAnsi"/>
          <w:color w:val="000000"/>
        </w:rPr>
      </w:pPr>
      <w:r w:rsidRPr="0078359B">
        <w:rPr>
          <w:rFonts w:eastAsiaTheme="minorHAnsi"/>
          <w:color w:val="000000"/>
        </w:rPr>
        <w:t>De livrer tous les produits objet de la consultation ayant une DDM ou DLC supérieure à la moitié de leur durée de vie totale.</w:t>
      </w:r>
    </w:p>
    <w:p w14:paraId="33B22676" w14:textId="77777777" w:rsidR="00CB52A5" w:rsidRPr="009C175C" w:rsidRDefault="00CB52A5" w:rsidP="00CB52A5">
      <w:pPr>
        <w:widowControl/>
        <w:tabs>
          <w:tab w:val="left" w:pos="472"/>
        </w:tabs>
        <w:adjustRightInd w:val="0"/>
        <w:jc w:val="both"/>
        <w:rPr>
          <w:rFonts w:eastAsiaTheme="minorHAnsi"/>
          <w:color w:val="000000"/>
        </w:rPr>
      </w:pPr>
    </w:p>
    <w:p w14:paraId="547A4B51" w14:textId="3F162CA0" w:rsidR="00CB52A5" w:rsidRPr="009C175C" w:rsidRDefault="00CB52A5" w:rsidP="00CB52A5">
      <w:pPr>
        <w:pStyle w:val="Titre5"/>
      </w:pPr>
      <w:r w:rsidRPr="009C175C">
        <w:t>5.</w:t>
      </w:r>
      <w:r>
        <w:t>3</w:t>
      </w:r>
      <w:r w:rsidRPr="009C175C">
        <w:t xml:space="preserve">.2. Spécifications des poissons et filets </w:t>
      </w:r>
    </w:p>
    <w:p w14:paraId="72A84315" w14:textId="77777777" w:rsidR="00CB52A5" w:rsidRPr="009C175C" w:rsidRDefault="00CB52A5" w:rsidP="00CB52A5">
      <w:pPr>
        <w:widowControl/>
        <w:adjustRightInd w:val="0"/>
        <w:jc w:val="both"/>
        <w:rPr>
          <w:rFonts w:eastAsiaTheme="minorHAnsi"/>
          <w:color w:val="000000"/>
        </w:rPr>
      </w:pPr>
    </w:p>
    <w:p w14:paraId="3C22629B" w14:textId="77777777" w:rsidR="00CB52A5" w:rsidRPr="009C175C" w:rsidRDefault="00CB52A5" w:rsidP="00CB52A5">
      <w:pPr>
        <w:widowControl/>
        <w:adjustRightInd w:val="0"/>
        <w:jc w:val="both"/>
        <w:rPr>
          <w:rFonts w:eastAsiaTheme="minorHAnsi"/>
          <w:color w:val="000000"/>
        </w:rPr>
      </w:pPr>
      <w:r w:rsidRPr="009C175C">
        <w:rPr>
          <w:rFonts w:eastAsiaTheme="minorHAnsi"/>
          <w:color w:val="000000"/>
        </w:rPr>
        <w:t xml:space="preserve">Tous les produits de la mer ou d’eau douce devront provenir de zone de pêche FAO (Pêchés en Atlantique Nord-Est / Manche et Mers Celtiques). Les filets seront certifiés sans arête, sans peau et sans additif </w:t>
      </w:r>
      <w:proofErr w:type="spellStart"/>
      <w:r w:rsidRPr="009C175C">
        <w:rPr>
          <w:rFonts w:eastAsiaTheme="minorHAnsi"/>
          <w:color w:val="000000"/>
        </w:rPr>
        <w:t>polyphosphaté</w:t>
      </w:r>
      <w:proofErr w:type="spellEnd"/>
      <w:r w:rsidRPr="009C175C">
        <w:rPr>
          <w:rFonts w:eastAsiaTheme="minorHAnsi"/>
          <w:color w:val="000000"/>
        </w:rPr>
        <w:t>. Les poissons et les filets ne doivent pas présenter de zone de déshydratation intense (brûlure par le froid).</w:t>
      </w:r>
    </w:p>
    <w:p w14:paraId="0E2DB665" w14:textId="77777777" w:rsidR="00CB52A5" w:rsidRPr="009C175C" w:rsidRDefault="00CB52A5" w:rsidP="00CB52A5">
      <w:pPr>
        <w:widowControl/>
        <w:adjustRightInd w:val="0"/>
        <w:jc w:val="both"/>
        <w:rPr>
          <w:rFonts w:eastAsiaTheme="minorHAnsi"/>
          <w:color w:val="000000"/>
        </w:rPr>
      </w:pPr>
      <w:r w:rsidRPr="009C175C">
        <w:rPr>
          <w:rFonts w:eastAsiaTheme="minorHAnsi"/>
          <w:color w:val="000000"/>
        </w:rPr>
        <w:t xml:space="preserve">Les produits enrobés devront contenir au moins 72% de chair de poisson. Sont exclus les poissons en double congélation. Les poissons seront issus de filières d’approvisionnement qui limitent l’utilisation d’antibiotiques à titre préventif. Ils sont garantis sans additifs E 450, E 451 et E 452. </w:t>
      </w:r>
    </w:p>
    <w:p w14:paraId="0ABAEB41" w14:textId="77777777" w:rsidR="00CB52A5" w:rsidRPr="009C175C" w:rsidRDefault="00CB52A5" w:rsidP="00CB52A5">
      <w:pPr>
        <w:adjustRightInd w:val="0"/>
        <w:jc w:val="both"/>
        <w:rPr>
          <w:rFonts w:eastAsiaTheme="minorHAnsi"/>
          <w:color w:val="000000"/>
        </w:rPr>
      </w:pPr>
      <w:r w:rsidRPr="009C175C">
        <w:rPr>
          <w:rFonts w:eastAsiaTheme="minorHAnsi"/>
          <w:color w:val="000000"/>
        </w:rPr>
        <w:t xml:space="preserve">Le prestataire proposera des poissions labellisés « MSC », « ASC » , « GLOBAL GAP » et « BAP » ou équivalent. </w:t>
      </w:r>
    </w:p>
    <w:p w14:paraId="3FDFD6AF" w14:textId="77777777" w:rsidR="00CB52A5" w:rsidRPr="009C175C" w:rsidRDefault="00CB52A5" w:rsidP="00CB52A5">
      <w:pPr>
        <w:widowControl/>
        <w:adjustRightInd w:val="0"/>
        <w:jc w:val="both"/>
        <w:rPr>
          <w:rFonts w:eastAsiaTheme="minorHAnsi"/>
          <w:color w:val="000000"/>
        </w:rPr>
      </w:pPr>
    </w:p>
    <w:p w14:paraId="093BC8A6" w14:textId="77777777" w:rsidR="00CB52A5" w:rsidRPr="009C175C" w:rsidRDefault="00CB52A5" w:rsidP="00CB52A5">
      <w:pPr>
        <w:widowControl/>
        <w:adjustRightInd w:val="0"/>
        <w:jc w:val="both"/>
        <w:rPr>
          <w:rFonts w:eastAsiaTheme="minorHAnsi"/>
          <w:color w:val="000000"/>
        </w:rPr>
      </w:pPr>
      <w:r w:rsidRPr="009C175C">
        <w:rPr>
          <w:rFonts w:eastAsiaTheme="minorHAnsi"/>
          <w:color w:val="000000"/>
        </w:rPr>
        <w:t xml:space="preserve">Dans le cas de proposition de poissons d’élevage, le candidat précisera si un cahier des charges est prévu avec l’éleveur. L’alimentation des poissons sera stricte et conforme à la réglementation européenne, excluant l’utilisation d’hormone de croissance et de farine animale terrestre. </w:t>
      </w:r>
    </w:p>
    <w:p w14:paraId="558D504F" w14:textId="77777777" w:rsidR="00CB52A5" w:rsidRDefault="00CB52A5" w:rsidP="00CB52A5">
      <w:pPr>
        <w:widowControl/>
        <w:adjustRightInd w:val="0"/>
        <w:jc w:val="both"/>
        <w:rPr>
          <w:rFonts w:eastAsiaTheme="minorHAnsi"/>
          <w:color w:val="000000"/>
        </w:rPr>
      </w:pPr>
      <w:r w:rsidRPr="009C175C">
        <w:rPr>
          <w:rFonts w:eastAsiaTheme="minorHAnsi"/>
          <w:color w:val="000000"/>
        </w:rPr>
        <w:t>Ne seront fournis que des produits garantis 100% filets et sans arêtes, dans leur forme originelle ou sous forme de dés, carrés panés ou non panés.</w:t>
      </w:r>
    </w:p>
    <w:p w14:paraId="294ED5E5" w14:textId="77777777" w:rsidR="00CB52A5" w:rsidRPr="009C175C" w:rsidRDefault="00CB52A5" w:rsidP="00CB52A5">
      <w:pPr>
        <w:widowControl/>
        <w:adjustRightInd w:val="0"/>
        <w:jc w:val="both"/>
        <w:rPr>
          <w:rFonts w:eastAsiaTheme="minorHAnsi"/>
          <w:color w:val="000000"/>
        </w:rPr>
      </w:pPr>
      <w:r w:rsidRPr="009C175C">
        <w:rPr>
          <w:rFonts w:eastAsiaTheme="minorHAnsi"/>
          <w:color w:val="000000"/>
        </w:rPr>
        <w:t xml:space="preserve">Les produits à base de chairs de poissons reconstituées sont formellement interdits. </w:t>
      </w:r>
    </w:p>
    <w:p w14:paraId="50707AF2" w14:textId="77777777" w:rsidR="00CB52A5" w:rsidRPr="009C175C" w:rsidRDefault="00CB52A5" w:rsidP="00CB52A5">
      <w:pPr>
        <w:widowControl/>
        <w:adjustRightInd w:val="0"/>
        <w:jc w:val="both"/>
        <w:rPr>
          <w:rFonts w:eastAsiaTheme="minorHAnsi"/>
          <w:color w:val="000000"/>
        </w:rPr>
      </w:pPr>
      <w:r w:rsidRPr="009C175C">
        <w:rPr>
          <w:rFonts w:eastAsiaTheme="minorHAnsi"/>
          <w:color w:val="000000"/>
        </w:rPr>
        <w:t xml:space="preserve">Les filets de poisson seront surgelés à sec. </w:t>
      </w:r>
    </w:p>
    <w:p w14:paraId="06297E11" w14:textId="77777777" w:rsidR="00CB52A5" w:rsidRPr="009C175C" w:rsidRDefault="00CB52A5" w:rsidP="00CB52A5">
      <w:pPr>
        <w:widowControl/>
        <w:adjustRightInd w:val="0"/>
        <w:jc w:val="both"/>
        <w:rPr>
          <w:rFonts w:eastAsiaTheme="minorHAnsi"/>
          <w:color w:val="000000"/>
        </w:rPr>
      </w:pPr>
      <w:r w:rsidRPr="009C175C">
        <w:rPr>
          <w:rFonts w:eastAsiaTheme="minorHAnsi"/>
          <w:color w:val="000000"/>
        </w:rPr>
        <w:t>Les produits ne contiendront pas de substitut protéique d’origine végétale.</w:t>
      </w:r>
    </w:p>
    <w:p w14:paraId="00D61817" w14:textId="77777777" w:rsidR="00CB52A5" w:rsidRPr="009C175C" w:rsidRDefault="00CB52A5" w:rsidP="00CB52A5">
      <w:pPr>
        <w:widowControl/>
        <w:adjustRightInd w:val="0"/>
        <w:jc w:val="both"/>
        <w:rPr>
          <w:rFonts w:eastAsiaTheme="minorHAnsi"/>
          <w:color w:val="000000"/>
        </w:rPr>
      </w:pPr>
    </w:p>
    <w:p w14:paraId="3066C987" w14:textId="26EC0962" w:rsidR="00CB52A5" w:rsidRPr="009C175C" w:rsidRDefault="00CB52A5" w:rsidP="00CB52A5">
      <w:pPr>
        <w:pStyle w:val="Titre5"/>
      </w:pPr>
      <w:r w:rsidRPr="009C175C">
        <w:t>5.</w:t>
      </w:r>
      <w:r>
        <w:t>3</w:t>
      </w:r>
      <w:r w:rsidRPr="009C175C">
        <w:t>.3. Spécifications des coquillages</w:t>
      </w:r>
    </w:p>
    <w:p w14:paraId="724E0919" w14:textId="77777777" w:rsidR="00CB52A5" w:rsidRPr="009C175C" w:rsidRDefault="00CB52A5" w:rsidP="00CB52A5">
      <w:pPr>
        <w:widowControl/>
        <w:adjustRightInd w:val="0"/>
        <w:jc w:val="both"/>
        <w:rPr>
          <w:rFonts w:eastAsiaTheme="minorHAnsi"/>
          <w:color w:val="000000"/>
        </w:rPr>
      </w:pPr>
    </w:p>
    <w:p w14:paraId="36BFED3F" w14:textId="77777777" w:rsidR="00CB52A5" w:rsidRPr="009C175C" w:rsidRDefault="00CB52A5" w:rsidP="00CB52A5">
      <w:pPr>
        <w:widowControl/>
        <w:adjustRightInd w:val="0"/>
        <w:jc w:val="both"/>
        <w:rPr>
          <w:rFonts w:eastAsiaTheme="minorHAnsi"/>
          <w:color w:val="000000"/>
        </w:rPr>
      </w:pPr>
      <w:r w:rsidRPr="009C175C">
        <w:rPr>
          <w:rFonts w:eastAsiaTheme="minorHAnsi"/>
          <w:color w:val="000000"/>
        </w:rPr>
        <w:t xml:space="preserve">Les coquillages proposés dans ce lot devront être conformes aux tailles marchandes actuellement en cours. Les coquillages sont issus de filières d’approvisionnement qui limitent l’utilisation d’antibiotiques à titre préventif. Ils sont garantis sans additifs E 450, E 451 et E 452. </w:t>
      </w:r>
    </w:p>
    <w:p w14:paraId="7BFD4DFE" w14:textId="77777777" w:rsidR="00CB52A5" w:rsidRPr="009C175C" w:rsidRDefault="00CB52A5" w:rsidP="00CB52A5">
      <w:pPr>
        <w:widowControl/>
        <w:adjustRightInd w:val="0"/>
        <w:jc w:val="both"/>
        <w:rPr>
          <w:rFonts w:eastAsiaTheme="minorHAnsi"/>
          <w:color w:val="000000"/>
        </w:rPr>
      </w:pPr>
    </w:p>
    <w:p w14:paraId="3FA60DBF" w14:textId="0FDD5FB9" w:rsidR="00CB52A5" w:rsidRPr="009C175C" w:rsidRDefault="00CB52A5" w:rsidP="00CB52A5">
      <w:pPr>
        <w:pStyle w:val="Titre5"/>
      </w:pPr>
      <w:r w:rsidRPr="009C175C">
        <w:t>5.</w:t>
      </w:r>
      <w:r>
        <w:t>3</w:t>
      </w:r>
      <w:r w:rsidRPr="009C175C">
        <w:t>.4. Spécification des viandes de bœuf</w:t>
      </w:r>
    </w:p>
    <w:p w14:paraId="606A379E" w14:textId="77777777" w:rsidR="00CB52A5" w:rsidRPr="009C175C" w:rsidRDefault="00CB52A5" w:rsidP="00CB52A5">
      <w:pPr>
        <w:widowControl/>
        <w:adjustRightInd w:val="0"/>
        <w:jc w:val="both"/>
        <w:rPr>
          <w:rFonts w:eastAsiaTheme="minorHAnsi"/>
          <w:color w:val="000000"/>
        </w:rPr>
      </w:pPr>
    </w:p>
    <w:p w14:paraId="65E4A36E" w14:textId="77777777" w:rsidR="00CB52A5" w:rsidRPr="009C175C" w:rsidRDefault="00CB52A5" w:rsidP="00CB52A5">
      <w:pPr>
        <w:widowControl/>
        <w:adjustRightInd w:val="0"/>
        <w:jc w:val="both"/>
        <w:rPr>
          <w:rFonts w:eastAsiaTheme="minorHAnsi"/>
          <w:color w:val="000000"/>
        </w:rPr>
      </w:pPr>
      <w:r w:rsidRPr="009C175C">
        <w:rPr>
          <w:rFonts w:eastAsiaTheme="minorHAnsi"/>
          <w:color w:val="000000"/>
        </w:rPr>
        <w:t xml:space="preserve">L’étiquetage devra faire apparaître l’origine de l’animal dont est issue la viande (né, élevé, abattu). La viande sera 100 % pur bœuf (sans sel ajouté) et en aucun cas le pourcentage de déchets (nerfs, tendons...) ne pourra dépasser 10%. Le prestataire peut proposer des labels et signes de qualité complémentaire. </w:t>
      </w:r>
    </w:p>
    <w:p w14:paraId="0F5E968B" w14:textId="77777777" w:rsidR="00CB52A5" w:rsidRPr="009C175C" w:rsidRDefault="00CB52A5" w:rsidP="00CB52A5">
      <w:pPr>
        <w:widowControl/>
        <w:adjustRightInd w:val="0"/>
        <w:jc w:val="both"/>
        <w:rPr>
          <w:rFonts w:eastAsiaTheme="minorHAnsi"/>
          <w:color w:val="000000"/>
        </w:rPr>
      </w:pPr>
    </w:p>
    <w:p w14:paraId="3AC21555" w14:textId="3E0D3B88" w:rsidR="00CB52A5" w:rsidRPr="009C175C" w:rsidRDefault="00CB52A5" w:rsidP="00CB52A5">
      <w:pPr>
        <w:pStyle w:val="Titre5"/>
      </w:pPr>
      <w:r w:rsidRPr="009C175C">
        <w:lastRenderedPageBreak/>
        <w:t>5.</w:t>
      </w:r>
      <w:r>
        <w:t>3</w:t>
      </w:r>
      <w:r w:rsidRPr="009C175C">
        <w:t>.5. Spécification des volailles</w:t>
      </w:r>
    </w:p>
    <w:p w14:paraId="42B9389E" w14:textId="77777777" w:rsidR="00CB52A5" w:rsidRPr="009C175C" w:rsidRDefault="00CB52A5" w:rsidP="00CB52A5">
      <w:pPr>
        <w:widowControl/>
        <w:adjustRightInd w:val="0"/>
        <w:jc w:val="both"/>
        <w:rPr>
          <w:rFonts w:eastAsiaTheme="minorHAnsi"/>
          <w:color w:val="000000"/>
        </w:rPr>
      </w:pPr>
    </w:p>
    <w:p w14:paraId="56BDDDF6" w14:textId="77777777" w:rsidR="00CB52A5" w:rsidRPr="009C175C" w:rsidRDefault="00CB52A5" w:rsidP="00CB52A5">
      <w:pPr>
        <w:widowControl/>
        <w:adjustRightInd w:val="0"/>
        <w:jc w:val="both"/>
        <w:rPr>
          <w:rFonts w:eastAsiaTheme="minorHAnsi"/>
          <w:color w:val="000000"/>
        </w:rPr>
      </w:pPr>
      <w:r w:rsidRPr="009C175C">
        <w:rPr>
          <w:rFonts w:eastAsiaTheme="minorHAnsi"/>
          <w:color w:val="000000"/>
        </w:rPr>
        <w:t xml:space="preserve">Les volailles devront être surgelées individuellement. La provenance (élevage, abatage et découpe) sera impérativement précisée à la livraison sur le bon de livraison, facture ou autre document. Le prestataire peut proposer des labels et signes de qualité complémentaire. </w:t>
      </w:r>
    </w:p>
    <w:p w14:paraId="4CF91B08" w14:textId="77777777" w:rsidR="00CB52A5" w:rsidRPr="009C175C" w:rsidRDefault="00CB52A5" w:rsidP="00CB52A5">
      <w:pPr>
        <w:widowControl/>
        <w:adjustRightInd w:val="0"/>
        <w:jc w:val="both"/>
        <w:rPr>
          <w:rFonts w:eastAsiaTheme="minorHAnsi"/>
          <w:color w:val="000000"/>
        </w:rPr>
      </w:pPr>
    </w:p>
    <w:p w14:paraId="0B8ED4A1" w14:textId="65533646" w:rsidR="00CB52A5" w:rsidRPr="009C175C" w:rsidRDefault="00CB52A5" w:rsidP="00CB52A5">
      <w:pPr>
        <w:pStyle w:val="Titre5"/>
      </w:pPr>
      <w:r w:rsidRPr="009C175C">
        <w:t>5.</w:t>
      </w:r>
      <w:r>
        <w:t>3</w:t>
      </w:r>
      <w:r w:rsidRPr="009C175C">
        <w:t>.6. Spécification des fruits et légumes</w:t>
      </w:r>
    </w:p>
    <w:p w14:paraId="017FEC59" w14:textId="77777777" w:rsidR="00CB52A5" w:rsidRPr="009C175C" w:rsidRDefault="00CB52A5" w:rsidP="00CB52A5">
      <w:pPr>
        <w:widowControl/>
        <w:adjustRightInd w:val="0"/>
        <w:jc w:val="both"/>
        <w:rPr>
          <w:rFonts w:eastAsiaTheme="minorHAnsi"/>
          <w:color w:val="000000"/>
        </w:rPr>
      </w:pPr>
    </w:p>
    <w:p w14:paraId="239ACD3A" w14:textId="77777777" w:rsidR="00CB52A5" w:rsidRPr="009C175C" w:rsidRDefault="00CB52A5" w:rsidP="00CB52A5">
      <w:pPr>
        <w:widowControl/>
        <w:adjustRightInd w:val="0"/>
        <w:jc w:val="both"/>
        <w:rPr>
          <w:rFonts w:eastAsiaTheme="minorHAnsi"/>
          <w:color w:val="000000"/>
        </w:rPr>
      </w:pPr>
      <w:r w:rsidRPr="009C175C">
        <w:rPr>
          <w:rFonts w:eastAsiaTheme="minorHAnsi"/>
          <w:color w:val="000000"/>
        </w:rPr>
        <w:t>Les légumes surgelés seront conformes aux prescriptions des arrêtés ministériels du 27/09/1983 et aux décisions G-RCN J5-07 du 4 mai 2007.</w:t>
      </w:r>
    </w:p>
    <w:p w14:paraId="04BFFB13" w14:textId="77777777" w:rsidR="00CB52A5" w:rsidRPr="009C175C" w:rsidRDefault="00CB52A5" w:rsidP="00CB52A5">
      <w:pPr>
        <w:pStyle w:val="Corpsdetexte"/>
        <w:jc w:val="both"/>
      </w:pPr>
      <w:r w:rsidRPr="009C175C">
        <w:t>Ils seront maintenus, depuis leur surgélation jusqu’au moment de la vente à l’acheteur, à une température égale ou inférieure à la température réglementaire sans aucune rupture de la chaine du froid.</w:t>
      </w:r>
    </w:p>
    <w:p w14:paraId="540FAE14" w14:textId="77777777" w:rsidR="00CB52A5" w:rsidRPr="009C175C" w:rsidRDefault="00CB52A5" w:rsidP="00CB52A5">
      <w:pPr>
        <w:pStyle w:val="Corpsdetexte"/>
        <w:jc w:val="both"/>
      </w:pPr>
      <w:r w:rsidRPr="009C175C">
        <w:t xml:space="preserve">La surgélation interviendra le plus rapidement possible après la récolte des légumes afin de conserver la qualité organoleptique et nutritionnelle des produits.  </w:t>
      </w:r>
    </w:p>
    <w:p w14:paraId="789610DD" w14:textId="77777777" w:rsidR="00CB52A5" w:rsidRPr="009C175C" w:rsidRDefault="00CB52A5" w:rsidP="00CB52A5">
      <w:pPr>
        <w:pStyle w:val="Corpsdetexte"/>
        <w:jc w:val="both"/>
      </w:pPr>
      <w:r w:rsidRPr="009C175C">
        <w:t xml:space="preserve">Les produits seront exempts de germes pathogènes et devront satisfaire aux conditions microbiologiques dictées par les textes officiels. </w:t>
      </w:r>
    </w:p>
    <w:p w14:paraId="3011DD7B" w14:textId="77777777" w:rsidR="00CB52A5" w:rsidRPr="009C175C" w:rsidRDefault="00CB52A5" w:rsidP="00CB52A5">
      <w:pPr>
        <w:pStyle w:val="Corpsdetexte"/>
        <w:jc w:val="both"/>
      </w:pPr>
      <w:r w:rsidRPr="009C175C">
        <w:t xml:space="preserve">La dénomination de vente désignera correctement le produit et indiquera la provenance. </w:t>
      </w:r>
    </w:p>
    <w:p w14:paraId="386A8071" w14:textId="77777777" w:rsidR="00CB52A5" w:rsidRPr="009C175C" w:rsidRDefault="00CB52A5" w:rsidP="00CB52A5">
      <w:pPr>
        <w:pStyle w:val="Corpsdetexte"/>
        <w:jc w:val="both"/>
      </w:pPr>
      <w:r w:rsidRPr="009C175C">
        <w:t xml:space="preserve">L’emploi des additifs et assimilés doit répondre aux spécifications de l’arrêté́ du 2 octobre 1997 relatif aux additifs pouvant être employés dans la fabrication des denrées destinées </w:t>
      </w:r>
      <w:proofErr w:type="spellStart"/>
      <w:r w:rsidRPr="009C175C">
        <w:t>a</w:t>
      </w:r>
      <w:proofErr w:type="spellEnd"/>
      <w:r w:rsidRPr="009C175C">
        <w:t xml:space="preserve">̀ l’alimentation humaine. </w:t>
      </w:r>
    </w:p>
    <w:p w14:paraId="68CE30D6" w14:textId="77777777" w:rsidR="00CB52A5" w:rsidRPr="009C175C" w:rsidRDefault="00CB52A5" w:rsidP="00CB52A5">
      <w:pPr>
        <w:pStyle w:val="Corpsdetexte"/>
        <w:jc w:val="both"/>
      </w:pPr>
      <w:r w:rsidRPr="009C175C">
        <w:t>Les choux fleurs et brocolis seront préférés en petites fleurettes.</w:t>
      </w:r>
    </w:p>
    <w:p w14:paraId="49346E03" w14:textId="77777777" w:rsidR="00CB52A5" w:rsidRPr="009C175C" w:rsidRDefault="00CB52A5" w:rsidP="00CB52A5">
      <w:pPr>
        <w:pStyle w:val="Corpsdetexte"/>
        <w:jc w:val="both"/>
      </w:pPr>
      <w:r w:rsidRPr="009C175C">
        <w:t>Les salsifis seront préférés en petites coupes.</w:t>
      </w:r>
    </w:p>
    <w:p w14:paraId="7B6D54FC" w14:textId="77777777" w:rsidR="00CB52A5" w:rsidRPr="009C175C" w:rsidRDefault="00CB52A5" w:rsidP="00CB52A5">
      <w:pPr>
        <w:pStyle w:val="Corpsdetexte"/>
        <w:jc w:val="both"/>
      </w:pPr>
      <w:r w:rsidRPr="009C175C">
        <w:t>Les frites, pommes noisette, pommes de terre rissolées, pommes sautées rondelles, pommes rôties grenaille seront pré-frits à l’huile de tournesol.</w:t>
      </w:r>
    </w:p>
    <w:p w14:paraId="2C6236F7" w14:textId="77777777" w:rsidR="00CB52A5" w:rsidRPr="009C175C" w:rsidRDefault="00CB52A5" w:rsidP="00CB52A5">
      <w:pPr>
        <w:pStyle w:val="Corpsdetexte"/>
        <w:jc w:val="both"/>
      </w:pPr>
    </w:p>
    <w:p w14:paraId="4EE37F77" w14:textId="34BCDB0D" w:rsidR="00CB52A5" w:rsidRPr="009C175C" w:rsidRDefault="00CB52A5" w:rsidP="00CB52A5">
      <w:pPr>
        <w:pStyle w:val="Titre5"/>
      </w:pPr>
      <w:r w:rsidRPr="009C175C">
        <w:t>5.</w:t>
      </w:r>
      <w:r>
        <w:t>3</w:t>
      </w:r>
      <w:r w:rsidRPr="009C175C">
        <w:t xml:space="preserve">.7. Spécification des pâtisseries </w:t>
      </w:r>
    </w:p>
    <w:p w14:paraId="089DDAFD" w14:textId="77777777" w:rsidR="00CB52A5" w:rsidRPr="009C175C" w:rsidRDefault="00CB52A5" w:rsidP="00CB52A5">
      <w:pPr>
        <w:pStyle w:val="Corpsdetexte"/>
        <w:jc w:val="both"/>
      </w:pPr>
    </w:p>
    <w:p w14:paraId="2AE6DED3" w14:textId="77777777" w:rsidR="00CB52A5" w:rsidRPr="009C175C" w:rsidRDefault="00CB52A5" w:rsidP="00CB52A5">
      <w:pPr>
        <w:pStyle w:val="Corpsdetexte"/>
        <w:jc w:val="both"/>
      </w:pPr>
      <w:r w:rsidRPr="009C175C">
        <w:t>Pour les produits à base de pâte, les garnitures devront représenter au moins 50% du produit.</w:t>
      </w:r>
    </w:p>
    <w:p w14:paraId="75FEFFFE" w14:textId="77777777" w:rsidR="00CB52A5" w:rsidRPr="009C175C" w:rsidRDefault="00CB52A5" w:rsidP="00CB52A5">
      <w:pPr>
        <w:pStyle w:val="Corpsdetexte"/>
        <w:jc w:val="both"/>
      </w:pPr>
      <w:r w:rsidRPr="009C175C">
        <w:t>Les produits dont les arômes et colorants sont d’origine naturelle seront valorisés, ainsi que les produits ne contenant pas de sucres ajoutés (sirop de glucose ou de sirop de fructose).</w:t>
      </w:r>
    </w:p>
    <w:p w14:paraId="52AFAE15" w14:textId="77777777" w:rsidR="00CB52A5" w:rsidRPr="009C175C" w:rsidRDefault="00CB52A5" w:rsidP="00CB52A5">
      <w:pPr>
        <w:pStyle w:val="Corpsdetexte"/>
        <w:jc w:val="both"/>
      </w:pPr>
      <w:r w:rsidRPr="009C175C">
        <w:t xml:space="preserve">Les pâtisseries sont régulièrement contrôlées par des analyses microbiologiques. Le prestataire est en mesure de fournir la liste des ingrédients, la valeur nutritionnelle et la conformité des résultats de chaque pâtisserie. </w:t>
      </w:r>
    </w:p>
    <w:p w14:paraId="38B62A61" w14:textId="77777777" w:rsidR="00CB52A5" w:rsidRPr="009C175C" w:rsidRDefault="00CB52A5" w:rsidP="00CB52A5">
      <w:pPr>
        <w:pStyle w:val="Corpsdetexte"/>
        <w:jc w:val="both"/>
      </w:pPr>
    </w:p>
    <w:p w14:paraId="3F84A168" w14:textId="5DF50725" w:rsidR="00CB52A5" w:rsidRPr="009C175C" w:rsidRDefault="00CB52A5" w:rsidP="00CB52A5">
      <w:pPr>
        <w:pStyle w:val="Titre5"/>
      </w:pPr>
      <w:r w:rsidRPr="009C175C">
        <w:t>5.</w:t>
      </w:r>
      <w:r>
        <w:t>3</w:t>
      </w:r>
      <w:r w:rsidRPr="009C175C">
        <w:t>.8. Spécification des plats préparés à base de viande ou de poisson</w:t>
      </w:r>
    </w:p>
    <w:p w14:paraId="5E30E846" w14:textId="77777777" w:rsidR="00CB52A5" w:rsidRPr="009C175C" w:rsidRDefault="00CB52A5" w:rsidP="00CB52A5">
      <w:pPr>
        <w:widowControl/>
        <w:tabs>
          <w:tab w:val="left" w:pos="472"/>
        </w:tabs>
        <w:adjustRightInd w:val="0"/>
        <w:jc w:val="both"/>
      </w:pPr>
    </w:p>
    <w:p w14:paraId="154BA8F0" w14:textId="77777777" w:rsidR="00CB52A5" w:rsidRPr="009C175C" w:rsidRDefault="00CB52A5" w:rsidP="00CB52A5">
      <w:pPr>
        <w:widowControl/>
        <w:tabs>
          <w:tab w:val="left" w:pos="472"/>
        </w:tabs>
        <w:adjustRightInd w:val="0"/>
        <w:jc w:val="both"/>
      </w:pPr>
      <w:r w:rsidRPr="009C175C">
        <w:t>La teneur en matières protéiques animales (viande ou poisson) des produits sera clairement identifiée (donnée incontournable).</w:t>
      </w:r>
    </w:p>
    <w:p w14:paraId="129CBB0F" w14:textId="77777777" w:rsidR="00CB52A5" w:rsidRPr="009C175C" w:rsidRDefault="00CB52A5" w:rsidP="00CB52A5">
      <w:pPr>
        <w:widowControl/>
        <w:adjustRightInd w:val="0"/>
        <w:jc w:val="both"/>
      </w:pPr>
      <w:r w:rsidRPr="009C175C">
        <w:t>Les produits doivent contenir au minimum 70% de viande ou de poisson.</w:t>
      </w:r>
    </w:p>
    <w:p w14:paraId="21C0E6F3" w14:textId="77777777" w:rsidR="00CB52A5" w:rsidRPr="009C175C" w:rsidRDefault="00CB52A5" w:rsidP="00CB52A5">
      <w:pPr>
        <w:widowControl/>
        <w:tabs>
          <w:tab w:val="left" w:pos="472"/>
        </w:tabs>
        <w:adjustRightInd w:val="0"/>
        <w:jc w:val="both"/>
      </w:pPr>
      <w:r w:rsidRPr="009C175C">
        <w:t>La répartition d’acides gras doit être précisée dans la part lipidique.</w:t>
      </w:r>
    </w:p>
    <w:p w14:paraId="0068AA1C" w14:textId="77777777" w:rsidR="00CB52A5" w:rsidRPr="009C175C" w:rsidRDefault="00CB52A5" w:rsidP="00CB52A5">
      <w:pPr>
        <w:widowControl/>
        <w:adjustRightInd w:val="0"/>
        <w:jc w:val="both"/>
      </w:pPr>
      <w:r w:rsidRPr="009C175C">
        <w:t>La teneur en lipides doit être clairement indiquée.</w:t>
      </w:r>
    </w:p>
    <w:p w14:paraId="4A529FA1" w14:textId="77777777" w:rsidR="00CB52A5" w:rsidRPr="009C175C" w:rsidRDefault="00CB52A5" w:rsidP="00CB52A5">
      <w:pPr>
        <w:widowControl/>
        <w:adjustRightInd w:val="0"/>
        <w:jc w:val="both"/>
      </w:pPr>
      <w:r w:rsidRPr="009C175C">
        <w:t>Les produits présenteront un rapport P/L&gt;1.</w:t>
      </w:r>
    </w:p>
    <w:p w14:paraId="5EC2CAD0" w14:textId="77777777" w:rsidR="00CB52A5" w:rsidRPr="009C175C" w:rsidRDefault="00CB52A5" w:rsidP="00CB52A5">
      <w:pPr>
        <w:widowControl/>
        <w:adjustRightInd w:val="0"/>
        <w:jc w:val="both"/>
      </w:pPr>
      <w:r w:rsidRPr="009C175C">
        <w:t>Les produits ne contiendront pas de substitut protéique d’origine végétale.</w:t>
      </w:r>
    </w:p>
    <w:p w14:paraId="71EB884B" w14:textId="77777777" w:rsidR="00CB52A5" w:rsidRPr="009C175C" w:rsidRDefault="00CB52A5" w:rsidP="00CB52A5">
      <w:pPr>
        <w:widowControl/>
        <w:adjustRightInd w:val="0"/>
        <w:jc w:val="both"/>
      </w:pPr>
      <w:r w:rsidRPr="009C175C">
        <w:t>La teneur en matières grasses ajoutées sera clairement communiquée.</w:t>
      </w:r>
    </w:p>
    <w:p w14:paraId="73D89350" w14:textId="77777777" w:rsidR="00CB52A5" w:rsidRPr="009C175C" w:rsidRDefault="00CB52A5" w:rsidP="00CB52A5">
      <w:pPr>
        <w:widowControl/>
        <w:adjustRightInd w:val="0"/>
        <w:jc w:val="both"/>
      </w:pPr>
      <w:r w:rsidRPr="009C175C">
        <w:t>L’origine des matières premières sera clairement identifiable.</w:t>
      </w:r>
    </w:p>
    <w:p w14:paraId="56985DD2" w14:textId="77777777" w:rsidR="00CB52A5" w:rsidRPr="009C175C" w:rsidRDefault="00CB52A5" w:rsidP="00CB52A5">
      <w:pPr>
        <w:pStyle w:val="Corpsdetexte"/>
        <w:jc w:val="both"/>
      </w:pPr>
    </w:p>
    <w:p w14:paraId="2E542193" w14:textId="13290B1D" w:rsidR="00CB52A5" w:rsidRPr="009C175C" w:rsidRDefault="00CB52A5" w:rsidP="00CB52A5">
      <w:pPr>
        <w:pStyle w:val="Titre5"/>
      </w:pPr>
      <w:r w:rsidRPr="009C175C">
        <w:t>5.</w:t>
      </w:r>
      <w:r>
        <w:t>3</w:t>
      </w:r>
      <w:r w:rsidRPr="009C175C">
        <w:t>.9. Spécification des plats végétariens</w:t>
      </w:r>
    </w:p>
    <w:p w14:paraId="6C98C789" w14:textId="77777777" w:rsidR="00CB52A5" w:rsidRPr="009C175C" w:rsidRDefault="00CB52A5" w:rsidP="00CB52A5">
      <w:pPr>
        <w:widowControl/>
        <w:adjustRightInd w:val="0"/>
        <w:jc w:val="both"/>
      </w:pPr>
    </w:p>
    <w:p w14:paraId="3C2BC962" w14:textId="77777777" w:rsidR="00CB52A5" w:rsidRPr="009C175C" w:rsidRDefault="00CB52A5" w:rsidP="00CB52A5">
      <w:pPr>
        <w:widowControl/>
        <w:adjustRightInd w:val="0"/>
        <w:jc w:val="both"/>
      </w:pPr>
      <w:r w:rsidRPr="009C175C">
        <w:t>Le taux de protéine de 5% pour les assemblages féculents + légumineuse et 10% pour les produits transformés remplaçant la portion de viande.</w:t>
      </w:r>
    </w:p>
    <w:p w14:paraId="76D97CC1" w14:textId="77777777" w:rsidR="00CB52A5" w:rsidRPr="009C175C" w:rsidRDefault="00CB52A5" w:rsidP="00CB52A5">
      <w:pPr>
        <w:widowControl/>
        <w:adjustRightInd w:val="0"/>
        <w:jc w:val="both"/>
      </w:pPr>
      <w:r w:rsidRPr="009C175C">
        <w:t>Les produits ne contenant pas de soja seront valorisés.</w:t>
      </w:r>
    </w:p>
    <w:p w14:paraId="1093F53F" w14:textId="77777777" w:rsidR="00CB52A5" w:rsidRPr="009C175C" w:rsidRDefault="00CB52A5" w:rsidP="00CB52A5">
      <w:pPr>
        <w:widowControl/>
        <w:adjustRightInd w:val="0"/>
        <w:jc w:val="both"/>
      </w:pPr>
      <w:r w:rsidRPr="009C175C">
        <w:t>La variété des propositions d’apport protidique sera valorisée.</w:t>
      </w:r>
    </w:p>
    <w:p w14:paraId="43CE227D" w14:textId="77777777" w:rsidR="0045219D" w:rsidRDefault="0045219D" w:rsidP="009E2163">
      <w:pPr>
        <w:ind w:left="259"/>
        <w:jc w:val="both"/>
      </w:pPr>
    </w:p>
    <w:p w14:paraId="0448704F" w14:textId="77777777" w:rsidR="00CB52A5" w:rsidRDefault="00CB52A5" w:rsidP="009E2163">
      <w:pPr>
        <w:ind w:left="259"/>
        <w:jc w:val="both"/>
      </w:pPr>
    </w:p>
    <w:p w14:paraId="016266FF" w14:textId="77777777" w:rsidR="00CB52A5" w:rsidRPr="009E2163" w:rsidRDefault="00CB52A5" w:rsidP="009E2163">
      <w:pPr>
        <w:ind w:left="259"/>
        <w:jc w:val="both"/>
      </w:pPr>
    </w:p>
    <w:p w14:paraId="48D75DB0" w14:textId="3287D5EF" w:rsidR="00FE04C3" w:rsidRPr="009E2163" w:rsidRDefault="00FE04C3" w:rsidP="009E2163">
      <w:pPr>
        <w:pStyle w:val="Titre2"/>
        <w:numPr>
          <w:ilvl w:val="1"/>
          <w:numId w:val="2"/>
        </w:numPr>
        <w:tabs>
          <w:tab w:val="left" w:pos="1375"/>
        </w:tabs>
        <w:ind w:left="1375" w:hanging="547"/>
        <w:jc w:val="both"/>
        <w:rPr>
          <w:sz w:val="22"/>
          <w:szCs w:val="22"/>
        </w:rPr>
      </w:pPr>
      <w:bookmarkStart w:id="101" w:name="_Toc178260601"/>
      <w:r w:rsidRPr="009E2163">
        <w:rPr>
          <w:spacing w:val="-5"/>
          <w:sz w:val="22"/>
          <w:szCs w:val="22"/>
        </w:rPr>
        <w:lastRenderedPageBreak/>
        <w:t>Lot 4</w:t>
      </w:r>
      <w:r w:rsidR="00781328">
        <w:rPr>
          <w:spacing w:val="-5"/>
          <w:sz w:val="22"/>
          <w:szCs w:val="22"/>
        </w:rPr>
        <w:t>, 5 et 6</w:t>
      </w:r>
      <w:r w:rsidRPr="009E2163">
        <w:rPr>
          <w:spacing w:val="-5"/>
          <w:sz w:val="22"/>
          <w:szCs w:val="22"/>
        </w:rPr>
        <w:t xml:space="preserve"> </w:t>
      </w:r>
      <w:r w:rsidR="00781328">
        <w:rPr>
          <w:spacing w:val="-5"/>
          <w:sz w:val="22"/>
          <w:szCs w:val="22"/>
        </w:rPr>
        <w:t>–</w:t>
      </w:r>
      <w:r w:rsidRPr="009E2163">
        <w:rPr>
          <w:spacing w:val="-5"/>
          <w:sz w:val="22"/>
          <w:szCs w:val="22"/>
        </w:rPr>
        <w:t xml:space="preserve"> BOF</w:t>
      </w:r>
      <w:r w:rsidR="00781328">
        <w:rPr>
          <w:spacing w:val="-5"/>
          <w:sz w:val="22"/>
          <w:szCs w:val="22"/>
        </w:rPr>
        <w:t xml:space="preserve"> et produits laitiers</w:t>
      </w:r>
      <w:bookmarkEnd w:id="101"/>
    </w:p>
    <w:p w14:paraId="5918DC89" w14:textId="77777777" w:rsidR="00633F72" w:rsidRPr="009C175C" w:rsidRDefault="00633F72" w:rsidP="00633F72">
      <w:pPr>
        <w:pStyle w:val="Titre2"/>
        <w:jc w:val="both"/>
        <w:rPr>
          <w:sz w:val="22"/>
          <w:szCs w:val="22"/>
        </w:rPr>
      </w:pPr>
    </w:p>
    <w:p w14:paraId="29D15939" w14:textId="684F3825" w:rsidR="00633F72" w:rsidRPr="009C175C" w:rsidRDefault="00633F72" w:rsidP="00633F72">
      <w:pPr>
        <w:pStyle w:val="Titre5"/>
      </w:pPr>
      <w:r w:rsidRPr="009C175C">
        <w:t>5.</w:t>
      </w:r>
      <w:r>
        <w:t>4</w:t>
      </w:r>
      <w:r w:rsidRPr="009C175C">
        <w:t xml:space="preserve">.1. Dispositions générales </w:t>
      </w:r>
    </w:p>
    <w:p w14:paraId="5F58B74C" w14:textId="77777777" w:rsidR="00633F72" w:rsidRPr="009C175C" w:rsidRDefault="00633F72" w:rsidP="00633F72">
      <w:pPr>
        <w:pStyle w:val="Corpsdetexte"/>
        <w:jc w:val="both"/>
      </w:pPr>
    </w:p>
    <w:p w14:paraId="697CC569" w14:textId="77777777" w:rsidR="00633F72" w:rsidRPr="009C175C" w:rsidRDefault="00633F72" w:rsidP="00633F72">
      <w:pPr>
        <w:pStyle w:val="Corpsdetexte"/>
        <w:jc w:val="both"/>
      </w:pPr>
      <w:r w:rsidRPr="009C175C">
        <w:t xml:space="preserve">Toutes les denrées devront répondre aux spécifications de la nouvelle brochure G-RCN. </w:t>
      </w:r>
    </w:p>
    <w:p w14:paraId="72AE2F13" w14:textId="77777777" w:rsidR="00633F72" w:rsidRPr="009C175C" w:rsidRDefault="00633F72" w:rsidP="00633F72">
      <w:pPr>
        <w:pStyle w:val="Corpsdetexte"/>
        <w:jc w:val="both"/>
      </w:pPr>
      <w:r w:rsidRPr="009C175C">
        <w:t xml:space="preserve">Les dates limites de consommation auront une durée minimale égale à 14 jours à compter de la livraison, sauf spécifications contraires. Elles devront être inscrites de manière lisible et indélébile sur chaque unité de conditionnement. </w:t>
      </w:r>
    </w:p>
    <w:p w14:paraId="1F50D541" w14:textId="77777777" w:rsidR="00633F72" w:rsidRPr="009C175C" w:rsidRDefault="00633F72" w:rsidP="00633F72">
      <w:pPr>
        <w:pStyle w:val="Corpsdetexte"/>
        <w:jc w:val="both"/>
      </w:pPr>
    </w:p>
    <w:p w14:paraId="7B11E112" w14:textId="77777777" w:rsidR="00633F72" w:rsidRPr="009C175C" w:rsidRDefault="00633F72" w:rsidP="00633F72">
      <w:pPr>
        <w:pStyle w:val="Corpsdetexte"/>
        <w:jc w:val="both"/>
      </w:pPr>
      <w:r w:rsidRPr="009C175C">
        <w:t>Le candidat mentionnera, au niveau de son offre, le conditionnement minimum pour la commande. Tous les emballages non consignés et jetables devront être sains et de type alimentaire.</w:t>
      </w:r>
    </w:p>
    <w:p w14:paraId="77F47429" w14:textId="77777777" w:rsidR="00633F72" w:rsidRPr="009C175C" w:rsidRDefault="00633F72" w:rsidP="00633F72">
      <w:pPr>
        <w:pStyle w:val="Corpsdetexte"/>
        <w:jc w:val="both"/>
      </w:pPr>
      <w:r w:rsidRPr="009C175C">
        <w:t xml:space="preserve">Les cartons seront cerclés ou scellés, ils seront de taille raisonnable, permettant une manipulation aisée et limitant le risque d’éclatement des sachets. </w:t>
      </w:r>
    </w:p>
    <w:p w14:paraId="78193636" w14:textId="77777777" w:rsidR="00633F72" w:rsidRPr="009C175C" w:rsidRDefault="00633F72" w:rsidP="00633F72">
      <w:pPr>
        <w:pStyle w:val="Corpsdetexte"/>
        <w:jc w:val="both"/>
      </w:pPr>
      <w:r w:rsidRPr="009C175C">
        <w:t>Selon leur typologie, les produits seront peu ou pas emballés de façon plus économique, plus disponible et plus respectueux de l’environnement en générant moins de déchets.</w:t>
      </w:r>
    </w:p>
    <w:p w14:paraId="7A41B66A" w14:textId="77777777" w:rsidR="00633F72" w:rsidRPr="009C175C" w:rsidRDefault="00633F72" w:rsidP="00633F72">
      <w:pPr>
        <w:pStyle w:val="Corpsdetexte"/>
        <w:jc w:val="both"/>
      </w:pPr>
      <w:r w:rsidRPr="009C175C">
        <w:t>Les emballages secondaires contiendront un taux de matériaux recyclés supérieur à 40%. Les matériaux d’emballage seront à base de matière première recyclable.</w:t>
      </w:r>
    </w:p>
    <w:p w14:paraId="46000A00" w14:textId="77777777" w:rsidR="00633F72" w:rsidRPr="009C175C" w:rsidRDefault="00633F72" w:rsidP="00633F72">
      <w:pPr>
        <w:pStyle w:val="Corpsdetexte"/>
        <w:jc w:val="both"/>
      </w:pPr>
    </w:p>
    <w:p w14:paraId="0A8C87D5" w14:textId="77777777" w:rsidR="00633F72" w:rsidRPr="009C175C" w:rsidRDefault="00633F72" w:rsidP="00633F72">
      <w:pPr>
        <w:pStyle w:val="Corpsdetexte"/>
        <w:jc w:val="both"/>
      </w:pPr>
      <w:r w:rsidRPr="009C175C">
        <w:t>Afin d’atteindre les objectifs du G-RCN, la priorité sera donnée aux :</w:t>
      </w:r>
    </w:p>
    <w:p w14:paraId="4C43A416" w14:textId="77777777" w:rsidR="00633F72" w:rsidRPr="009C175C" w:rsidRDefault="00633F72" w:rsidP="00A86FD9">
      <w:pPr>
        <w:pStyle w:val="Corpsdetexte"/>
        <w:numPr>
          <w:ilvl w:val="0"/>
          <w:numId w:val="20"/>
        </w:numPr>
        <w:jc w:val="both"/>
      </w:pPr>
      <w:r w:rsidRPr="009C175C">
        <w:t>Fromages contenant au moins 100 mg de calcium par portion, ou au moins 150 mg par portion consommée ;</w:t>
      </w:r>
    </w:p>
    <w:p w14:paraId="59FAB230" w14:textId="77777777" w:rsidR="00633F72" w:rsidRPr="009C175C" w:rsidRDefault="00633F72" w:rsidP="00A86FD9">
      <w:pPr>
        <w:pStyle w:val="Corpsdetexte"/>
        <w:numPr>
          <w:ilvl w:val="0"/>
          <w:numId w:val="20"/>
        </w:numPr>
        <w:jc w:val="both"/>
      </w:pPr>
      <w:r w:rsidRPr="009C175C">
        <w:t>Produits laitiers ou desserts lactés contenant plus de 100 mg de calcium et moins de 5 g de lipides par portions consommée (sans gélatine) ;</w:t>
      </w:r>
    </w:p>
    <w:p w14:paraId="0192BF3F" w14:textId="77777777" w:rsidR="00633F72" w:rsidRPr="009C175C" w:rsidRDefault="00633F72" w:rsidP="00A86FD9">
      <w:pPr>
        <w:pStyle w:val="Corpsdetexte"/>
        <w:numPr>
          <w:ilvl w:val="0"/>
          <w:numId w:val="20"/>
        </w:numPr>
        <w:jc w:val="both"/>
      </w:pPr>
      <w:r w:rsidRPr="009C175C">
        <w:t>Produits laitiers ou desserts lactés contenant moins de 20 g de glucides simples totaux par portion (sans gélatine).</w:t>
      </w:r>
    </w:p>
    <w:p w14:paraId="75BF8543" w14:textId="77777777" w:rsidR="00633F72" w:rsidRPr="009C175C" w:rsidRDefault="00633F72" w:rsidP="00633F72">
      <w:pPr>
        <w:pStyle w:val="Corpsdetexte"/>
        <w:jc w:val="both"/>
      </w:pPr>
    </w:p>
    <w:p w14:paraId="4F685014" w14:textId="5B0C4E40" w:rsidR="00633F72" w:rsidRPr="009C175C" w:rsidRDefault="00633F72" w:rsidP="00633F72">
      <w:pPr>
        <w:pStyle w:val="Titre5"/>
      </w:pPr>
      <w:r w:rsidRPr="009C175C">
        <w:t>5.</w:t>
      </w:r>
      <w:r>
        <w:t>4</w:t>
      </w:r>
      <w:r w:rsidRPr="009C175C">
        <w:t>.2. Spécifications des laits stérilisés</w:t>
      </w:r>
    </w:p>
    <w:p w14:paraId="6FD4F47E" w14:textId="77777777" w:rsidR="00633F72" w:rsidRPr="009C175C" w:rsidRDefault="00633F72" w:rsidP="00633F72">
      <w:pPr>
        <w:pStyle w:val="Corpsdetexte"/>
        <w:jc w:val="both"/>
      </w:pPr>
    </w:p>
    <w:p w14:paraId="57B46ED2" w14:textId="77777777" w:rsidR="00633F72" w:rsidRPr="009C175C" w:rsidRDefault="00633F72" w:rsidP="00633F72">
      <w:pPr>
        <w:pStyle w:val="Corpsdetexte"/>
        <w:jc w:val="both"/>
      </w:pPr>
      <w:r w:rsidRPr="009C175C">
        <w:t xml:space="preserve">La DLC est de 90 jours pour les laits UHT et 150 jours pour les autres. </w:t>
      </w:r>
    </w:p>
    <w:p w14:paraId="400C619B" w14:textId="77777777" w:rsidR="00633F72" w:rsidRPr="009C175C" w:rsidRDefault="00633F72" w:rsidP="00633F72">
      <w:pPr>
        <w:pStyle w:val="Corpsdetexte"/>
        <w:jc w:val="both"/>
      </w:pPr>
      <w:r w:rsidRPr="009C175C">
        <w:t>Les laits stérilisés aromatisés doivent être munis d’un étiquetage mentionnant la teneur en matière grasse et l’énumération des composants additifs.</w:t>
      </w:r>
    </w:p>
    <w:p w14:paraId="36093FB1" w14:textId="77777777" w:rsidR="00633F72" w:rsidRPr="009C175C" w:rsidRDefault="00633F72" w:rsidP="00633F72">
      <w:pPr>
        <w:pStyle w:val="Corpsdetexte"/>
        <w:jc w:val="both"/>
      </w:pPr>
    </w:p>
    <w:p w14:paraId="1BDD2E9D" w14:textId="0F026394" w:rsidR="00633F72" w:rsidRPr="009C175C" w:rsidRDefault="00633F72" w:rsidP="00633F72">
      <w:pPr>
        <w:pStyle w:val="Titre5"/>
      </w:pPr>
      <w:r w:rsidRPr="009C175C">
        <w:t>5.</w:t>
      </w:r>
      <w:r>
        <w:t>4</w:t>
      </w:r>
      <w:r w:rsidRPr="009C175C">
        <w:t>.3. Spécifications des desserts lactés</w:t>
      </w:r>
    </w:p>
    <w:p w14:paraId="0F51F130" w14:textId="77777777" w:rsidR="00633F72" w:rsidRPr="009C175C" w:rsidRDefault="00633F72" w:rsidP="00633F72">
      <w:pPr>
        <w:pStyle w:val="Corpsdetexte"/>
        <w:jc w:val="both"/>
      </w:pPr>
    </w:p>
    <w:p w14:paraId="559E8219" w14:textId="77777777" w:rsidR="00633F72" w:rsidRPr="009C175C" w:rsidRDefault="00633F72" w:rsidP="00633F72">
      <w:pPr>
        <w:pStyle w:val="Corpsdetexte"/>
        <w:jc w:val="both"/>
      </w:pPr>
      <w:r w:rsidRPr="009C175C">
        <w:t>La date limite de consommation ne pourra être inférieure à 15 jours à compter de la date de livraison.</w:t>
      </w:r>
    </w:p>
    <w:p w14:paraId="3CF1D3BF" w14:textId="77777777" w:rsidR="00633F72" w:rsidRPr="009C175C" w:rsidRDefault="00633F72" w:rsidP="00633F72">
      <w:pPr>
        <w:pStyle w:val="Corpsdetexte"/>
        <w:jc w:val="both"/>
      </w:pPr>
      <w:r w:rsidRPr="009C175C">
        <w:t>Les yaourts et laits fermentés : les laits fermentés seront conformes au décret n°88-1203 du 30 décembre 1988. Ils devront être exclusivement préparés à partir de lait de vache ou de lait de brebis. Ces denrées périssables devront être de première fraîcheur et ne comporteront aucune trace de bacilles coliformes. Les yaourts aux fruits mixés proposés seront faiblement sucrés artificiellement.</w:t>
      </w:r>
    </w:p>
    <w:p w14:paraId="245517FC" w14:textId="77777777" w:rsidR="00633F72" w:rsidRPr="009C175C" w:rsidRDefault="00633F72" w:rsidP="00633F72">
      <w:pPr>
        <w:pStyle w:val="Corpsdetexte"/>
        <w:jc w:val="both"/>
      </w:pPr>
    </w:p>
    <w:p w14:paraId="6F85F0F7" w14:textId="0C83722F" w:rsidR="00633F72" w:rsidRPr="009C175C" w:rsidRDefault="00633F72" w:rsidP="00633F72">
      <w:pPr>
        <w:pStyle w:val="Titre5"/>
      </w:pPr>
      <w:r w:rsidRPr="009C175C">
        <w:t>5.</w:t>
      </w:r>
      <w:r>
        <w:t>4</w:t>
      </w:r>
      <w:r w:rsidRPr="009C175C">
        <w:t>.4. Spécifications du beurre</w:t>
      </w:r>
    </w:p>
    <w:p w14:paraId="007A2C72" w14:textId="77777777" w:rsidR="00633F72" w:rsidRPr="009C175C" w:rsidRDefault="00633F72" w:rsidP="00633F72">
      <w:pPr>
        <w:pStyle w:val="Corpsdetexte"/>
        <w:jc w:val="both"/>
      </w:pPr>
    </w:p>
    <w:p w14:paraId="6A07B680" w14:textId="77777777" w:rsidR="00633F72" w:rsidRPr="009C175C" w:rsidRDefault="00633F72" w:rsidP="00633F72">
      <w:pPr>
        <w:pStyle w:val="Corpsdetexte"/>
        <w:jc w:val="both"/>
      </w:pPr>
      <w:r w:rsidRPr="009C175C">
        <w:t xml:space="preserve">Le beurre et les margarines devront répondre à la spécification technique n°E6-07 du 4 mai 2007 applicable aux matières grasses tartinables (beurre, margarines...), aux matières grasses laitières ayant un taux de matières grasses égal ou supérieur </w:t>
      </w:r>
      <w:proofErr w:type="spellStart"/>
      <w:r w:rsidRPr="009C175C">
        <w:t>a</w:t>
      </w:r>
      <w:proofErr w:type="spellEnd"/>
      <w:r w:rsidRPr="009C175C">
        <w:t xml:space="preserve">̀ 90% et aux préparations liquides à base de matières grasses. </w:t>
      </w:r>
    </w:p>
    <w:p w14:paraId="44F14955" w14:textId="77777777" w:rsidR="00633F72" w:rsidRPr="009C175C" w:rsidRDefault="00633F72" w:rsidP="00633F72">
      <w:pPr>
        <w:pStyle w:val="Corpsdetexte"/>
        <w:jc w:val="both"/>
      </w:pPr>
    </w:p>
    <w:p w14:paraId="77971858" w14:textId="77777777" w:rsidR="00633F72" w:rsidRPr="009C175C" w:rsidRDefault="00633F72" w:rsidP="00633F72">
      <w:pPr>
        <w:pStyle w:val="Corpsdetexte"/>
        <w:jc w:val="both"/>
      </w:pPr>
      <w:r w:rsidRPr="009C175C">
        <w:t xml:space="preserve">La date limite de consommation du beurre ne pourra être inférieure à un mois à compter de la date de livraison. </w:t>
      </w:r>
    </w:p>
    <w:p w14:paraId="7A8DD955" w14:textId="77777777" w:rsidR="00633F72" w:rsidRPr="009C175C" w:rsidRDefault="00633F72" w:rsidP="00633F72">
      <w:pPr>
        <w:pStyle w:val="Corpsdetexte"/>
        <w:jc w:val="both"/>
      </w:pPr>
      <w:r w:rsidRPr="009C175C">
        <w:t>Il sera de première qualité, d’odeur franche, et d’une saveur fraîche. Il sera propre exempt de corps étrangers, de goût et d’odeur normaux. Sa couleur sera uniforme.</w:t>
      </w:r>
    </w:p>
    <w:p w14:paraId="2ED78B57" w14:textId="77777777" w:rsidR="00633F72" w:rsidRPr="009C175C" w:rsidRDefault="00633F72" w:rsidP="00633F72">
      <w:pPr>
        <w:pStyle w:val="Corpsdetexte"/>
        <w:jc w:val="both"/>
      </w:pPr>
      <w:r w:rsidRPr="009C175C">
        <w:t>Il s’agira d’un beurre laitier, le beurre de re malaxage étant interdit.</w:t>
      </w:r>
    </w:p>
    <w:p w14:paraId="1E094D04" w14:textId="77777777" w:rsidR="00633F72" w:rsidRPr="009C175C" w:rsidRDefault="00633F72" w:rsidP="00633F72">
      <w:pPr>
        <w:pStyle w:val="Corpsdetexte"/>
        <w:jc w:val="both"/>
      </w:pPr>
    </w:p>
    <w:p w14:paraId="65DC6612" w14:textId="4F0DF64B" w:rsidR="00633F72" w:rsidRPr="009C175C" w:rsidRDefault="00633F72" w:rsidP="00633F72">
      <w:pPr>
        <w:pStyle w:val="Titre5"/>
      </w:pPr>
      <w:r w:rsidRPr="009C175C">
        <w:t>5.</w:t>
      </w:r>
      <w:r>
        <w:t>4</w:t>
      </w:r>
      <w:r w:rsidRPr="009C175C">
        <w:t>.5. Spécifications des crèmes</w:t>
      </w:r>
    </w:p>
    <w:p w14:paraId="5344B5A7" w14:textId="77777777" w:rsidR="00633F72" w:rsidRPr="009C175C" w:rsidRDefault="00633F72" w:rsidP="00633F72">
      <w:pPr>
        <w:pStyle w:val="Corpsdetexte"/>
        <w:jc w:val="both"/>
      </w:pPr>
    </w:p>
    <w:p w14:paraId="0DF99DD7" w14:textId="77777777" w:rsidR="00633F72" w:rsidRPr="009C175C" w:rsidRDefault="00633F72" w:rsidP="00633F72">
      <w:pPr>
        <w:pStyle w:val="Corpsdetexte"/>
        <w:jc w:val="both"/>
      </w:pPr>
      <w:r w:rsidRPr="009C175C">
        <w:lastRenderedPageBreak/>
        <w:t>Les crèmes livrées seront conformes au décret n° 80-313 du 23 avril 1980. L’emballage devra être clos et assurer une protection satisfaisante du produit (air, humidité, pollution de toute nature).</w:t>
      </w:r>
    </w:p>
    <w:p w14:paraId="3C28F03C" w14:textId="77777777" w:rsidR="00633F72" w:rsidRDefault="00633F72" w:rsidP="00633F72">
      <w:pPr>
        <w:pStyle w:val="Corpsdetexte"/>
        <w:jc w:val="both"/>
      </w:pPr>
    </w:p>
    <w:p w14:paraId="0995114E" w14:textId="77777777" w:rsidR="00633F72" w:rsidRPr="009C175C" w:rsidRDefault="00633F72" w:rsidP="00633F72">
      <w:pPr>
        <w:pStyle w:val="Corpsdetexte"/>
        <w:jc w:val="both"/>
      </w:pPr>
    </w:p>
    <w:p w14:paraId="36C59934" w14:textId="742FD7BC" w:rsidR="00633F72" w:rsidRPr="009C175C" w:rsidRDefault="00633F72" w:rsidP="00633F72">
      <w:pPr>
        <w:pStyle w:val="Titre5"/>
      </w:pPr>
      <w:r w:rsidRPr="009C175C">
        <w:t>5.</w:t>
      </w:r>
      <w:r>
        <w:t>4</w:t>
      </w:r>
      <w:r w:rsidRPr="009C175C">
        <w:t>.6. Spécifications des fromages</w:t>
      </w:r>
    </w:p>
    <w:p w14:paraId="55933EC0" w14:textId="77777777" w:rsidR="00633F72" w:rsidRPr="009C175C" w:rsidRDefault="00633F72" w:rsidP="00633F72">
      <w:pPr>
        <w:pStyle w:val="Corpsdetexte"/>
        <w:jc w:val="both"/>
      </w:pPr>
    </w:p>
    <w:p w14:paraId="0CDB23F2" w14:textId="77777777" w:rsidR="00633F72" w:rsidRPr="009C175C" w:rsidRDefault="00633F72" w:rsidP="00633F72">
      <w:pPr>
        <w:pStyle w:val="Corpsdetexte"/>
        <w:jc w:val="both"/>
      </w:pPr>
      <w:r w:rsidRPr="009C175C">
        <w:t>La date limite de consommation ne pourra être inférieure à 20 jours à compter de la date de livraison.</w:t>
      </w:r>
    </w:p>
    <w:p w14:paraId="4DFEA65F" w14:textId="77777777" w:rsidR="00633F72" w:rsidRPr="009C175C" w:rsidRDefault="00633F72" w:rsidP="00633F72">
      <w:pPr>
        <w:pStyle w:val="Corpsdetexte"/>
        <w:jc w:val="both"/>
      </w:pPr>
      <w:r w:rsidRPr="009C175C">
        <w:t xml:space="preserve">Ces produits devront être conformes au décret n° 2007-628 du 27 avril 2007 relatif aux fromages et spécialités fromagères. </w:t>
      </w:r>
    </w:p>
    <w:p w14:paraId="3D4171D7" w14:textId="77777777" w:rsidR="00633F72" w:rsidRPr="009C175C" w:rsidRDefault="00633F72" w:rsidP="00633F72">
      <w:pPr>
        <w:pStyle w:val="Corpsdetexte"/>
        <w:jc w:val="both"/>
      </w:pPr>
      <w:r w:rsidRPr="009C175C">
        <w:t xml:space="preserve">Les fromages à pâte pressée (Emmental, St Paulin), et les pâtes persillées (Bleu d’Auvergne) ne devront présenter à la livraison aucune avarie de quelque nature que ce soit : déformation, croûte crevée, vers, etc… </w:t>
      </w:r>
    </w:p>
    <w:p w14:paraId="12B90B17" w14:textId="77777777" w:rsidR="00633F72" w:rsidRPr="009C175C" w:rsidRDefault="00633F72" w:rsidP="00633F72">
      <w:pPr>
        <w:pStyle w:val="Corpsdetexte"/>
        <w:jc w:val="both"/>
      </w:pPr>
      <w:r w:rsidRPr="009C175C">
        <w:t xml:space="preserve">Les fromages à pâte molle (camemberts) auront une teneur en matière grasse de 45% et seront de qualité « A ». </w:t>
      </w:r>
    </w:p>
    <w:p w14:paraId="5FEB3DDB" w14:textId="77777777" w:rsidR="00633F72" w:rsidRPr="009C175C" w:rsidRDefault="00633F72" w:rsidP="00633F72">
      <w:pPr>
        <w:pStyle w:val="Corpsdetexte"/>
        <w:jc w:val="both"/>
      </w:pPr>
    </w:p>
    <w:p w14:paraId="5EB0E5DB" w14:textId="77777777" w:rsidR="00633F72" w:rsidRPr="009C175C" w:rsidRDefault="00633F72" w:rsidP="00633F72">
      <w:pPr>
        <w:pStyle w:val="Corpsdetexte"/>
        <w:jc w:val="both"/>
      </w:pPr>
      <w:r w:rsidRPr="009C175C">
        <w:t xml:space="preserve">Le prestataire s’engage </w:t>
      </w:r>
      <w:proofErr w:type="spellStart"/>
      <w:r w:rsidRPr="009C175C">
        <w:t>a</w:t>
      </w:r>
      <w:proofErr w:type="spellEnd"/>
      <w:r w:rsidRPr="009C175C">
        <w:t xml:space="preserve">̀ fournir des produits issus de l’agriculture biologique, de circuits courts ainsi que des fromages AOC /AOP (appellation d’origine contrôlée /appellation d’origine protégée) lorsqu’il est saisi de commandes de l’acheteur en ce sens. </w:t>
      </w:r>
    </w:p>
    <w:p w14:paraId="436EE098" w14:textId="77777777" w:rsidR="00633F72" w:rsidRPr="009C175C" w:rsidRDefault="00633F72" w:rsidP="00633F72">
      <w:pPr>
        <w:pStyle w:val="Corpsdetexte"/>
        <w:jc w:val="both"/>
      </w:pPr>
    </w:p>
    <w:p w14:paraId="0FAAFF7D" w14:textId="77777777" w:rsidR="00633F72" w:rsidRPr="009C175C" w:rsidRDefault="00633F72" w:rsidP="00633F72">
      <w:pPr>
        <w:pStyle w:val="Corpsdetexte"/>
        <w:jc w:val="both"/>
      </w:pPr>
      <w:r w:rsidRPr="009C175C">
        <w:t xml:space="preserve">A la demande de l’acheteur, le prestataire devra être en mesure de fournir des fromages à base de lait cru. </w:t>
      </w:r>
    </w:p>
    <w:p w14:paraId="2E1810D7" w14:textId="77777777" w:rsidR="00633F72" w:rsidRPr="009C175C" w:rsidRDefault="00633F72" w:rsidP="00633F72">
      <w:pPr>
        <w:pStyle w:val="Corpsdetexte"/>
        <w:jc w:val="both"/>
      </w:pPr>
      <w:r w:rsidRPr="009C175C">
        <w:t xml:space="preserve">Le fournisseur veille </w:t>
      </w:r>
      <w:proofErr w:type="spellStart"/>
      <w:r w:rsidRPr="009C175C">
        <w:t>a</w:t>
      </w:r>
      <w:proofErr w:type="spellEnd"/>
      <w:r w:rsidRPr="009C175C">
        <w:t xml:space="preserve">̀ proposer des fromages de qualité et veille </w:t>
      </w:r>
      <w:proofErr w:type="spellStart"/>
      <w:r w:rsidRPr="009C175C">
        <w:t>a</w:t>
      </w:r>
      <w:proofErr w:type="spellEnd"/>
      <w:r w:rsidRPr="009C175C">
        <w:t xml:space="preserve">̀ leur degré de maturité optimale et à leur qualité organoleptique. </w:t>
      </w:r>
    </w:p>
    <w:p w14:paraId="6C4AC4F2" w14:textId="77777777" w:rsidR="00633F72" w:rsidRPr="009C175C" w:rsidRDefault="00633F72" w:rsidP="00633F72">
      <w:pPr>
        <w:pStyle w:val="Corpsdetexte"/>
        <w:jc w:val="both"/>
      </w:pPr>
      <w:r w:rsidRPr="009C175C">
        <w:t xml:space="preserve">Les fromages à pâte molle présenteront un degré de maturation moyen : ni trop frais, ni trop faits et doivent en particulier tenir ferme à la coupe en portions unitaires. </w:t>
      </w:r>
    </w:p>
    <w:p w14:paraId="0B7264A3" w14:textId="77777777" w:rsidR="00633F72" w:rsidRPr="009C175C" w:rsidRDefault="00633F72" w:rsidP="00633F72">
      <w:pPr>
        <w:pStyle w:val="Corpsdetexte"/>
        <w:jc w:val="both"/>
      </w:pPr>
      <w:r w:rsidRPr="009C175C">
        <w:t xml:space="preserve">Les indications relatives au lieu de fabrication, à la teneur en matières grasses et à la date limite de consommation, doivent être inscrites en caractères apparents. </w:t>
      </w:r>
    </w:p>
    <w:p w14:paraId="3E8B8A45" w14:textId="77777777" w:rsidR="00633F72" w:rsidRPr="009C175C" w:rsidRDefault="00633F72" w:rsidP="00633F72">
      <w:pPr>
        <w:pStyle w:val="Corpsdetexte"/>
        <w:jc w:val="both"/>
      </w:pPr>
    </w:p>
    <w:p w14:paraId="0A4456BB" w14:textId="07EB0237" w:rsidR="00633F72" w:rsidRPr="009C175C" w:rsidRDefault="00633F72" w:rsidP="00633F72">
      <w:pPr>
        <w:pStyle w:val="Titre5"/>
      </w:pPr>
      <w:r w:rsidRPr="009C175C">
        <w:t>5.</w:t>
      </w:r>
      <w:r>
        <w:t>4</w:t>
      </w:r>
      <w:r w:rsidRPr="009C175C">
        <w:t>.7. Spécifications du lait</w:t>
      </w:r>
    </w:p>
    <w:p w14:paraId="7ABFF95B" w14:textId="77777777" w:rsidR="00633F72" w:rsidRPr="009C175C" w:rsidRDefault="00633F72" w:rsidP="00633F72">
      <w:pPr>
        <w:pStyle w:val="Corpsdetexte"/>
        <w:jc w:val="both"/>
      </w:pPr>
    </w:p>
    <w:p w14:paraId="31CE0575" w14:textId="77777777" w:rsidR="00633F72" w:rsidRPr="009C175C" w:rsidRDefault="00633F72" w:rsidP="00633F72">
      <w:pPr>
        <w:pStyle w:val="Corpsdetexte"/>
        <w:jc w:val="both"/>
      </w:pPr>
      <w:r w:rsidRPr="009C175C">
        <w:t>Les laits pasteurisés et stérilisés seront des laits de vache.</w:t>
      </w:r>
    </w:p>
    <w:p w14:paraId="47B41479" w14:textId="77777777" w:rsidR="00633F72" w:rsidRPr="009C175C" w:rsidRDefault="00633F72" w:rsidP="00633F72">
      <w:pPr>
        <w:pStyle w:val="Corpsdetexte"/>
        <w:jc w:val="both"/>
      </w:pPr>
      <w:r w:rsidRPr="009C175C">
        <w:t xml:space="preserve">Conformément </w:t>
      </w:r>
      <w:proofErr w:type="spellStart"/>
      <w:r w:rsidRPr="009C175C">
        <w:t>a</w:t>
      </w:r>
      <w:proofErr w:type="spellEnd"/>
      <w:r w:rsidRPr="009C175C">
        <w:t>̀ la réglementation sanitaire, le traitement et la transformation du lait et des produits à base de lait s'effectuent dans des établissements agréés par les services DDPP pour leur mise sur le marché.</w:t>
      </w:r>
      <w:r w:rsidRPr="009C175C">
        <w:br/>
        <w:t xml:space="preserve">Les caractéristiques microbiologiques : les critères microbiologiques auxquels doivent satisfaire les produits laitiers sont définis par le règlement (CE) n°2073/2005 du 15 novembre 2005 modifié concernant les critères microbiologiques applicables aux denrées alimentaires. </w:t>
      </w:r>
    </w:p>
    <w:p w14:paraId="62823DEC" w14:textId="77777777" w:rsidR="00633F72" w:rsidRPr="009C175C" w:rsidRDefault="00633F72" w:rsidP="00633F72">
      <w:pPr>
        <w:pStyle w:val="Corpsdetexte"/>
        <w:jc w:val="both"/>
      </w:pPr>
    </w:p>
    <w:p w14:paraId="398E6A04" w14:textId="459800FE" w:rsidR="00633F72" w:rsidRPr="009C175C" w:rsidRDefault="00633F72" w:rsidP="00633F72">
      <w:pPr>
        <w:pStyle w:val="Titre5"/>
      </w:pPr>
      <w:r w:rsidRPr="009C175C">
        <w:t>5.</w:t>
      </w:r>
      <w:r>
        <w:t>4.</w:t>
      </w:r>
      <w:r w:rsidRPr="009C175C">
        <w:t xml:space="preserve">8. Spécification des œufs </w:t>
      </w:r>
    </w:p>
    <w:p w14:paraId="2785E8C8" w14:textId="77777777" w:rsidR="00633F72" w:rsidRPr="009C175C" w:rsidRDefault="00633F72" w:rsidP="00633F72">
      <w:pPr>
        <w:jc w:val="both"/>
      </w:pPr>
    </w:p>
    <w:p w14:paraId="57400584" w14:textId="77777777" w:rsidR="00633F72" w:rsidRPr="009C175C" w:rsidRDefault="00633F72" w:rsidP="00633F72">
      <w:pPr>
        <w:jc w:val="both"/>
      </w:pPr>
      <w:r w:rsidRPr="009C175C">
        <w:t xml:space="preserve">Les œufs portent exclusivement la mention « élevés en plein air ». </w:t>
      </w:r>
    </w:p>
    <w:p w14:paraId="4E207005" w14:textId="77777777" w:rsidR="00633F72" w:rsidRPr="009C175C" w:rsidRDefault="00633F72" w:rsidP="00633F72">
      <w:pPr>
        <w:jc w:val="both"/>
      </w:pPr>
      <w:r w:rsidRPr="009C175C">
        <w:t xml:space="preserve">Les œufs seront issus de volailles dont l’alimentation est garantie sans farine animale. Les œufs, en particulier ceux en bouteille de 1 ou 2 litres devront être pasteurisés sous forme : </w:t>
      </w:r>
    </w:p>
    <w:p w14:paraId="4D764C34" w14:textId="77777777" w:rsidR="00633F72" w:rsidRPr="009C175C" w:rsidRDefault="00633F72" w:rsidP="00A86FD9">
      <w:pPr>
        <w:pStyle w:val="Paragraphedeliste"/>
        <w:numPr>
          <w:ilvl w:val="0"/>
          <w:numId w:val="21"/>
        </w:numPr>
        <w:jc w:val="both"/>
      </w:pPr>
      <w:r w:rsidRPr="009C175C">
        <w:t>D’œufs entiers ;</w:t>
      </w:r>
    </w:p>
    <w:p w14:paraId="4E563F4E" w14:textId="77777777" w:rsidR="00633F72" w:rsidRPr="009C175C" w:rsidRDefault="00633F72" w:rsidP="00A86FD9">
      <w:pPr>
        <w:pStyle w:val="Paragraphedeliste"/>
        <w:numPr>
          <w:ilvl w:val="0"/>
          <w:numId w:val="21"/>
        </w:numPr>
        <w:jc w:val="both"/>
      </w:pPr>
      <w:r w:rsidRPr="009C175C">
        <w:t>Jaune d’œufs ;</w:t>
      </w:r>
    </w:p>
    <w:p w14:paraId="5DC77A10" w14:textId="77777777" w:rsidR="00633F72" w:rsidRPr="009C175C" w:rsidRDefault="00633F72" w:rsidP="00A86FD9">
      <w:pPr>
        <w:pStyle w:val="Paragraphedeliste"/>
        <w:numPr>
          <w:ilvl w:val="0"/>
          <w:numId w:val="21"/>
        </w:numPr>
        <w:jc w:val="both"/>
      </w:pPr>
      <w:r w:rsidRPr="009C175C">
        <w:t xml:space="preserve">Blanc d’œufs. </w:t>
      </w:r>
    </w:p>
    <w:p w14:paraId="48A292C6" w14:textId="77777777" w:rsidR="00633F72" w:rsidRPr="009C175C" w:rsidRDefault="00633F72" w:rsidP="00633F72">
      <w:pPr>
        <w:jc w:val="both"/>
      </w:pPr>
    </w:p>
    <w:p w14:paraId="1FE5A367" w14:textId="77777777" w:rsidR="00633F72" w:rsidRDefault="00633F72" w:rsidP="00633F72">
      <w:pPr>
        <w:jc w:val="both"/>
      </w:pPr>
      <w:r w:rsidRPr="009C175C">
        <w:t xml:space="preserve">La date limite de consommation devra être inscrite de manière lisible et indélébile sur chaque unité de conditionnement. </w:t>
      </w:r>
      <w:bookmarkStart w:id="102" w:name="_Légumineuses_et_farine"/>
      <w:bookmarkStart w:id="103" w:name="_Pâtes_sèches"/>
      <w:bookmarkEnd w:id="102"/>
      <w:bookmarkEnd w:id="103"/>
    </w:p>
    <w:p w14:paraId="2ADB0A85" w14:textId="14AF819B" w:rsidR="00135B8E" w:rsidRPr="009E2163" w:rsidRDefault="00135B8E" w:rsidP="009E2163">
      <w:pPr>
        <w:spacing w:before="260"/>
        <w:ind w:left="220" w:right="481"/>
        <w:jc w:val="both"/>
        <w:sectPr w:rsidR="00135B8E" w:rsidRPr="009E2163" w:rsidSect="00135B8E">
          <w:pgSz w:w="11900" w:h="16860"/>
          <w:pgMar w:top="1400" w:right="600" w:bottom="1040" w:left="860" w:header="0" w:footer="840" w:gutter="0"/>
          <w:cols w:space="720"/>
        </w:sectPr>
      </w:pPr>
    </w:p>
    <w:p w14:paraId="7D199B77" w14:textId="77777777" w:rsidR="00FE04C3" w:rsidRPr="009E2163" w:rsidRDefault="00FE04C3" w:rsidP="009E2163">
      <w:pPr>
        <w:pStyle w:val="Titre2"/>
        <w:numPr>
          <w:ilvl w:val="1"/>
          <w:numId w:val="2"/>
        </w:numPr>
        <w:tabs>
          <w:tab w:val="left" w:pos="1354"/>
        </w:tabs>
        <w:ind w:left="1354" w:hanging="424"/>
        <w:jc w:val="both"/>
        <w:rPr>
          <w:sz w:val="22"/>
          <w:szCs w:val="22"/>
        </w:rPr>
      </w:pPr>
      <w:bookmarkStart w:id="104" w:name="_Toc178260602"/>
      <w:r w:rsidRPr="009E2163">
        <w:rPr>
          <w:sz w:val="22"/>
          <w:szCs w:val="22"/>
        </w:rPr>
        <w:lastRenderedPageBreak/>
        <w:t>Lots</w:t>
      </w:r>
      <w:r w:rsidRPr="009E2163">
        <w:rPr>
          <w:spacing w:val="-2"/>
          <w:sz w:val="22"/>
          <w:szCs w:val="22"/>
        </w:rPr>
        <w:t xml:space="preserve"> </w:t>
      </w:r>
      <w:r w:rsidRPr="009E2163">
        <w:rPr>
          <w:sz w:val="22"/>
          <w:szCs w:val="22"/>
        </w:rPr>
        <w:t>7 à</w:t>
      </w:r>
      <w:r w:rsidRPr="009E2163">
        <w:rPr>
          <w:spacing w:val="-4"/>
          <w:sz w:val="22"/>
          <w:szCs w:val="22"/>
        </w:rPr>
        <w:t xml:space="preserve"> </w:t>
      </w:r>
      <w:r w:rsidRPr="009E2163">
        <w:rPr>
          <w:sz w:val="22"/>
          <w:szCs w:val="22"/>
        </w:rPr>
        <w:t>9</w:t>
      </w:r>
      <w:r w:rsidRPr="009E2163">
        <w:rPr>
          <w:spacing w:val="-1"/>
          <w:sz w:val="22"/>
          <w:szCs w:val="22"/>
        </w:rPr>
        <w:t xml:space="preserve"> </w:t>
      </w:r>
      <w:r w:rsidRPr="009E2163">
        <w:rPr>
          <w:sz w:val="22"/>
          <w:szCs w:val="22"/>
        </w:rPr>
        <w:t>-</w:t>
      </w:r>
      <w:r w:rsidRPr="009E2163">
        <w:rPr>
          <w:spacing w:val="1"/>
          <w:sz w:val="22"/>
          <w:szCs w:val="22"/>
        </w:rPr>
        <w:t xml:space="preserve"> </w:t>
      </w:r>
      <w:r w:rsidRPr="009E2163">
        <w:rPr>
          <w:sz w:val="22"/>
          <w:szCs w:val="22"/>
        </w:rPr>
        <w:t>Viandes</w:t>
      </w:r>
      <w:r w:rsidRPr="009E2163">
        <w:rPr>
          <w:spacing w:val="-1"/>
          <w:sz w:val="22"/>
          <w:szCs w:val="22"/>
        </w:rPr>
        <w:t xml:space="preserve"> </w:t>
      </w:r>
      <w:r w:rsidRPr="009E2163">
        <w:rPr>
          <w:spacing w:val="-2"/>
          <w:sz w:val="22"/>
          <w:szCs w:val="22"/>
        </w:rPr>
        <w:t>fraiches</w:t>
      </w:r>
      <w:bookmarkEnd w:id="104"/>
    </w:p>
    <w:p w14:paraId="5A6E24E2" w14:textId="77777777" w:rsidR="00FE04C3" w:rsidRPr="009E2163" w:rsidRDefault="00FE04C3" w:rsidP="009E2163">
      <w:pPr>
        <w:pStyle w:val="Corpsdetexte"/>
        <w:spacing w:before="2"/>
        <w:jc w:val="both"/>
        <w:rPr>
          <w:b/>
        </w:rPr>
      </w:pPr>
    </w:p>
    <w:p w14:paraId="1AADDB04" w14:textId="77777777" w:rsidR="00400F6D" w:rsidRPr="009C175C" w:rsidRDefault="00400F6D" w:rsidP="00400F6D">
      <w:pPr>
        <w:pStyle w:val="Titre2"/>
        <w:jc w:val="both"/>
        <w:rPr>
          <w:sz w:val="22"/>
          <w:szCs w:val="22"/>
        </w:rPr>
      </w:pPr>
    </w:p>
    <w:p w14:paraId="1AB7ECF1"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 xml:space="preserve">Les viandes congelées, surgelées ou traitées à l’attendrissement sont formellement exclues. </w:t>
      </w:r>
    </w:p>
    <w:p w14:paraId="1D098DC7" w14:textId="77777777" w:rsidR="00400F6D" w:rsidRPr="009C175C" w:rsidRDefault="00400F6D" w:rsidP="00400F6D">
      <w:pPr>
        <w:widowControl/>
        <w:adjustRightInd w:val="0"/>
        <w:jc w:val="both"/>
        <w:rPr>
          <w:rFonts w:eastAsiaTheme="minorHAnsi"/>
          <w:color w:val="000000"/>
        </w:rPr>
      </w:pPr>
    </w:p>
    <w:p w14:paraId="1290D5ED"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 xml:space="preserve">Dans un souci de respect du bien-être animal, les animaux de boucherie devraient être abattus le plus près possible de </w:t>
      </w:r>
    </w:p>
    <w:p w14:paraId="596B9546"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l’endroit où ils ont été élevés.</w:t>
      </w:r>
    </w:p>
    <w:p w14:paraId="0F4A96C5"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L’alimentation des animaux ne contient ni farines, ni graisses animales, ni OGM.</w:t>
      </w:r>
    </w:p>
    <w:p w14:paraId="3B86AC1A" w14:textId="77777777" w:rsidR="00400F6D" w:rsidRPr="009C175C" w:rsidRDefault="00400F6D" w:rsidP="00400F6D">
      <w:pPr>
        <w:widowControl/>
        <w:adjustRightInd w:val="0"/>
        <w:jc w:val="both"/>
        <w:rPr>
          <w:rFonts w:eastAsiaTheme="minorHAnsi"/>
          <w:color w:val="000000"/>
        </w:rPr>
      </w:pPr>
    </w:p>
    <w:p w14:paraId="3885458D"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Les animaux seront nés, élevés et abattus dans le même pays.</w:t>
      </w:r>
    </w:p>
    <w:p w14:paraId="6BC9FF79" w14:textId="77777777" w:rsidR="00400F6D" w:rsidRPr="009C175C" w:rsidRDefault="00400F6D" w:rsidP="00400F6D">
      <w:pPr>
        <w:widowControl/>
        <w:adjustRightInd w:val="0"/>
        <w:jc w:val="both"/>
        <w:rPr>
          <w:rFonts w:eastAsiaTheme="minorHAnsi"/>
          <w:color w:val="000000"/>
        </w:rPr>
      </w:pPr>
    </w:p>
    <w:p w14:paraId="3F5AA936" w14:textId="7D3BFF1D" w:rsidR="00400F6D" w:rsidRPr="009C175C" w:rsidRDefault="00400F6D" w:rsidP="00400F6D">
      <w:pPr>
        <w:pStyle w:val="Titre5"/>
      </w:pPr>
      <w:r w:rsidRPr="009C175C">
        <w:t>5.</w:t>
      </w:r>
      <w:r>
        <w:t>5</w:t>
      </w:r>
      <w:r w:rsidRPr="009C175C">
        <w:t>.1. Le bœuf</w:t>
      </w:r>
    </w:p>
    <w:p w14:paraId="141A57F5" w14:textId="77777777" w:rsidR="00400F6D" w:rsidRPr="009C175C" w:rsidRDefault="00400F6D" w:rsidP="00400F6D">
      <w:pPr>
        <w:widowControl/>
        <w:adjustRightInd w:val="0"/>
        <w:jc w:val="both"/>
        <w:rPr>
          <w:rFonts w:eastAsiaTheme="minorHAnsi"/>
          <w:color w:val="000000"/>
        </w:rPr>
      </w:pPr>
    </w:p>
    <w:p w14:paraId="51AD1597"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La viande de bœuf est de classe E, U ou R du catalogue « EUROP » et l’état d’engraissement est de type 2 ou 3 (voir détail plus loin).</w:t>
      </w:r>
    </w:p>
    <w:p w14:paraId="7822158C"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La viande provient des carcasses d’un poids minimum de 300 kg pour les bœufs et jeunes bovins.</w:t>
      </w:r>
    </w:p>
    <w:p w14:paraId="4EA197F1" w14:textId="77777777" w:rsidR="00400F6D" w:rsidRPr="009C175C" w:rsidRDefault="00400F6D" w:rsidP="00400F6D">
      <w:pPr>
        <w:widowControl/>
        <w:adjustRightInd w:val="0"/>
        <w:jc w:val="both"/>
        <w:rPr>
          <w:rFonts w:eastAsiaTheme="minorHAnsi"/>
          <w:color w:val="000000"/>
        </w:rPr>
      </w:pPr>
    </w:p>
    <w:p w14:paraId="284ECA99"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Les races souhaitées, appréciées par les professionnels et les convives, sont les suivantes :</w:t>
      </w:r>
    </w:p>
    <w:p w14:paraId="71BF2572" w14:textId="77777777" w:rsidR="00400F6D" w:rsidRPr="00AB7C81" w:rsidRDefault="00400F6D" w:rsidP="00A86FD9">
      <w:pPr>
        <w:pStyle w:val="Paragraphedeliste"/>
        <w:widowControl/>
        <w:numPr>
          <w:ilvl w:val="0"/>
          <w:numId w:val="23"/>
        </w:numPr>
        <w:tabs>
          <w:tab w:val="left" w:pos="728"/>
        </w:tabs>
        <w:adjustRightInd w:val="0"/>
        <w:jc w:val="both"/>
        <w:rPr>
          <w:rFonts w:eastAsiaTheme="minorHAnsi"/>
          <w:color w:val="000000"/>
        </w:rPr>
      </w:pPr>
      <w:r w:rsidRPr="00AB7C81">
        <w:rPr>
          <w:rFonts w:eastAsiaTheme="minorHAnsi"/>
          <w:color w:val="000000"/>
        </w:rPr>
        <w:t>Charolaise ;</w:t>
      </w:r>
    </w:p>
    <w:p w14:paraId="4D0C8CC3" w14:textId="77777777" w:rsidR="00400F6D" w:rsidRPr="00AB7C81" w:rsidRDefault="00400F6D" w:rsidP="00A86FD9">
      <w:pPr>
        <w:pStyle w:val="Paragraphedeliste"/>
        <w:widowControl/>
        <w:numPr>
          <w:ilvl w:val="0"/>
          <w:numId w:val="23"/>
        </w:numPr>
        <w:tabs>
          <w:tab w:val="left" w:pos="728"/>
        </w:tabs>
        <w:adjustRightInd w:val="0"/>
        <w:jc w:val="both"/>
        <w:rPr>
          <w:rFonts w:eastAsiaTheme="minorHAnsi"/>
          <w:color w:val="000000"/>
        </w:rPr>
      </w:pPr>
      <w:r w:rsidRPr="00AB7C81">
        <w:rPr>
          <w:rFonts w:eastAsiaTheme="minorHAnsi"/>
          <w:color w:val="000000"/>
        </w:rPr>
        <w:t>Limousine ;</w:t>
      </w:r>
    </w:p>
    <w:p w14:paraId="7580E28A" w14:textId="77777777" w:rsidR="00400F6D" w:rsidRPr="00AB7C81" w:rsidRDefault="00400F6D" w:rsidP="00A86FD9">
      <w:pPr>
        <w:pStyle w:val="Paragraphedeliste"/>
        <w:widowControl/>
        <w:numPr>
          <w:ilvl w:val="0"/>
          <w:numId w:val="23"/>
        </w:numPr>
        <w:tabs>
          <w:tab w:val="left" w:pos="728"/>
        </w:tabs>
        <w:adjustRightInd w:val="0"/>
        <w:jc w:val="both"/>
        <w:rPr>
          <w:rFonts w:eastAsiaTheme="minorHAnsi"/>
          <w:color w:val="000000"/>
        </w:rPr>
      </w:pPr>
      <w:r w:rsidRPr="00AB7C81">
        <w:rPr>
          <w:rFonts w:eastAsiaTheme="minorHAnsi"/>
          <w:color w:val="000000"/>
        </w:rPr>
        <w:t>Blonde D’Aquitaine ;</w:t>
      </w:r>
    </w:p>
    <w:p w14:paraId="6C7FAFD5" w14:textId="77777777" w:rsidR="00400F6D" w:rsidRPr="00AB7C81" w:rsidRDefault="00400F6D" w:rsidP="00A86FD9">
      <w:pPr>
        <w:pStyle w:val="Paragraphedeliste"/>
        <w:widowControl/>
        <w:numPr>
          <w:ilvl w:val="0"/>
          <w:numId w:val="23"/>
        </w:numPr>
        <w:tabs>
          <w:tab w:val="left" w:pos="728"/>
        </w:tabs>
        <w:adjustRightInd w:val="0"/>
        <w:jc w:val="both"/>
        <w:rPr>
          <w:rFonts w:eastAsiaTheme="minorHAnsi"/>
          <w:color w:val="000000"/>
        </w:rPr>
      </w:pPr>
      <w:r w:rsidRPr="00AB7C81">
        <w:rPr>
          <w:rFonts w:eastAsiaTheme="minorHAnsi"/>
          <w:color w:val="000000"/>
        </w:rPr>
        <w:t>Ou équivalentes.</w:t>
      </w:r>
    </w:p>
    <w:p w14:paraId="79896733" w14:textId="77777777" w:rsidR="00400F6D" w:rsidRPr="009C175C" w:rsidRDefault="00400F6D" w:rsidP="00400F6D">
      <w:pPr>
        <w:widowControl/>
        <w:adjustRightInd w:val="0"/>
        <w:jc w:val="both"/>
        <w:rPr>
          <w:rFonts w:ascii="Times New Roman" w:eastAsiaTheme="minorHAnsi" w:hAnsi="Times New Roman" w:cs="Times New Roman"/>
          <w:color w:val="000000"/>
        </w:rPr>
      </w:pPr>
    </w:p>
    <w:p w14:paraId="2749143A"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 xml:space="preserve">Le titulaire aura précisé, dans son offre, l’origine des viandes qui seront susceptibles d’être livrées.  </w:t>
      </w:r>
    </w:p>
    <w:p w14:paraId="3999C2EC"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 xml:space="preserve">En outre et conformément à la réglementation, chaque titulaire devra préciser l’origine des viandes sur l’étiquette. </w:t>
      </w:r>
    </w:p>
    <w:p w14:paraId="5AD7A702"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La viande de bœuf est livrée sous vide en poches avec une DLC de 8 jours minimum à la livraison</w:t>
      </w:r>
    </w:p>
    <w:p w14:paraId="1E2ED850" w14:textId="77777777" w:rsidR="00400F6D" w:rsidRPr="009C175C" w:rsidRDefault="00400F6D" w:rsidP="00400F6D">
      <w:pPr>
        <w:widowControl/>
        <w:adjustRightInd w:val="0"/>
        <w:jc w:val="both"/>
        <w:rPr>
          <w:rFonts w:eastAsiaTheme="minorHAnsi"/>
          <w:color w:val="000000"/>
        </w:rPr>
      </w:pPr>
    </w:p>
    <w:p w14:paraId="062D2DB6"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 xml:space="preserve">Les mentions suivantes doivent figurer à minima sur le conditionnement ou sur l’étiquette fixée à celui-ci : </w:t>
      </w:r>
    </w:p>
    <w:p w14:paraId="0E3F5EE2" w14:textId="77777777" w:rsidR="00400F6D" w:rsidRPr="00534D93" w:rsidRDefault="00400F6D" w:rsidP="00A86FD9">
      <w:pPr>
        <w:pStyle w:val="Paragraphedeliste"/>
        <w:widowControl/>
        <w:numPr>
          <w:ilvl w:val="0"/>
          <w:numId w:val="24"/>
        </w:numPr>
        <w:tabs>
          <w:tab w:val="left" w:pos="472"/>
        </w:tabs>
        <w:adjustRightInd w:val="0"/>
        <w:jc w:val="both"/>
        <w:rPr>
          <w:rFonts w:eastAsiaTheme="minorHAnsi"/>
          <w:color w:val="000000"/>
        </w:rPr>
      </w:pPr>
      <w:r w:rsidRPr="00534D93">
        <w:rPr>
          <w:rFonts w:eastAsiaTheme="minorHAnsi"/>
          <w:color w:val="000000"/>
        </w:rPr>
        <w:t>Désignation du produit ;</w:t>
      </w:r>
    </w:p>
    <w:p w14:paraId="3027CDAF" w14:textId="77777777" w:rsidR="00400F6D" w:rsidRPr="00534D93" w:rsidRDefault="00400F6D" w:rsidP="00A86FD9">
      <w:pPr>
        <w:pStyle w:val="Paragraphedeliste"/>
        <w:widowControl/>
        <w:numPr>
          <w:ilvl w:val="0"/>
          <w:numId w:val="24"/>
        </w:numPr>
        <w:tabs>
          <w:tab w:val="left" w:pos="472"/>
        </w:tabs>
        <w:adjustRightInd w:val="0"/>
        <w:jc w:val="both"/>
        <w:rPr>
          <w:rFonts w:eastAsiaTheme="minorHAnsi"/>
          <w:color w:val="000000"/>
        </w:rPr>
      </w:pPr>
      <w:r w:rsidRPr="00534D93">
        <w:rPr>
          <w:rFonts w:eastAsiaTheme="minorHAnsi"/>
          <w:color w:val="000000"/>
        </w:rPr>
        <w:t>Pays de naissance ;</w:t>
      </w:r>
    </w:p>
    <w:p w14:paraId="020A744A" w14:textId="77777777" w:rsidR="00400F6D" w:rsidRPr="00534D93" w:rsidRDefault="00400F6D" w:rsidP="00A86FD9">
      <w:pPr>
        <w:pStyle w:val="Paragraphedeliste"/>
        <w:widowControl/>
        <w:numPr>
          <w:ilvl w:val="0"/>
          <w:numId w:val="24"/>
        </w:numPr>
        <w:tabs>
          <w:tab w:val="left" w:pos="472"/>
        </w:tabs>
        <w:adjustRightInd w:val="0"/>
        <w:jc w:val="both"/>
        <w:rPr>
          <w:rFonts w:eastAsiaTheme="minorHAnsi"/>
          <w:color w:val="000000"/>
        </w:rPr>
      </w:pPr>
      <w:r w:rsidRPr="00534D93">
        <w:rPr>
          <w:rFonts w:eastAsiaTheme="minorHAnsi"/>
          <w:color w:val="000000"/>
        </w:rPr>
        <w:t>Pays d’élevage ;</w:t>
      </w:r>
    </w:p>
    <w:p w14:paraId="661BF9D2" w14:textId="77777777" w:rsidR="00400F6D" w:rsidRPr="00534D93" w:rsidRDefault="00400F6D" w:rsidP="00A86FD9">
      <w:pPr>
        <w:pStyle w:val="Paragraphedeliste"/>
        <w:widowControl/>
        <w:numPr>
          <w:ilvl w:val="0"/>
          <w:numId w:val="24"/>
        </w:numPr>
        <w:tabs>
          <w:tab w:val="left" w:pos="472"/>
        </w:tabs>
        <w:adjustRightInd w:val="0"/>
        <w:jc w:val="both"/>
        <w:rPr>
          <w:rFonts w:eastAsiaTheme="minorHAnsi"/>
          <w:color w:val="000000"/>
        </w:rPr>
      </w:pPr>
      <w:r w:rsidRPr="00534D93">
        <w:rPr>
          <w:rFonts w:eastAsiaTheme="minorHAnsi"/>
          <w:color w:val="000000"/>
        </w:rPr>
        <w:t>Pays d’abattage ;</w:t>
      </w:r>
    </w:p>
    <w:p w14:paraId="5A4BDD4F" w14:textId="77777777" w:rsidR="00400F6D" w:rsidRPr="00534D93" w:rsidRDefault="00400F6D" w:rsidP="00A86FD9">
      <w:pPr>
        <w:pStyle w:val="Paragraphedeliste"/>
        <w:widowControl/>
        <w:numPr>
          <w:ilvl w:val="0"/>
          <w:numId w:val="24"/>
        </w:numPr>
        <w:tabs>
          <w:tab w:val="left" w:pos="472"/>
        </w:tabs>
        <w:adjustRightInd w:val="0"/>
        <w:jc w:val="both"/>
        <w:rPr>
          <w:rFonts w:eastAsiaTheme="minorHAnsi"/>
          <w:color w:val="000000"/>
        </w:rPr>
      </w:pPr>
      <w:r w:rsidRPr="00534D93">
        <w:rPr>
          <w:rFonts w:eastAsiaTheme="minorHAnsi"/>
          <w:color w:val="000000"/>
        </w:rPr>
        <w:t>Numéro d’agrément (marque sanitaire) de l’abattoir ;</w:t>
      </w:r>
    </w:p>
    <w:p w14:paraId="2B75FF62" w14:textId="77777777" w:rsidR="00400F6D" w:rsidRPr="00534D93" w:rsidRDefault="00400F6D" w:rsidP="00A86FD9">
      <w:pPr>
        <w:pStyle w:val="Paragraphedeliste"/>
        <w:widowControl/>
        <w:numPr>
          <w:ilvl w:val="0"/>
          <w:numId w:val="24"/>
        </w:numPr>
        <w:tabs>
          <w:tab w:val="left" w:pos="472"/>
        </w:tabs>
        <w:adjustRightInd w:val="0"/>
        <w:jc w:val="both"/>
        <w:rPr>
          <w:rFonts w:eastAsiaTheme="minorHAnsi"/>
          <w:color w:val="000000"/>
        </w:rPr>
      </w:pPr>
      <w:r w:rsidRPr="00534D93">
        <w:rPr>
          <w:rFonts w:eastAsiaTheme="minorHAnsi"/>
          <w:color w:val="000000"/>
        </w:rPr>
        <w:t>Date d’abattage (maturation de la viande) ;</w:t>
      </w:r>
    </w:p>
    <w:p w14:paraId="68D32AB7" w14:textId="77777777" w:rsidR="00400F6D" w:rsidRPr="00534D93" w:rsidRDefault="00400F6D" w:rsidP="00A86FD9">
      <w:pPr>
        <w:pStyle w:val="Paragraphedeliste"/>
        <w:widowControl/>
        <w:numPr>
          <w:ilvl w:val="0"/>
          <w:numId w:val="24"/>
        </w:numPr>
        <w:tabs>
          <w:tab w:val="left" w:pos="472"/>
        </w:tabs>
        <w:adjustRightInd w:val="0"/>
        <w:jc w:val="both"/>
        <w:rPr>
          <w:rFonts w:eastAsiaTheme="minorHAnsi"/>
          <w:color w:val="000000"/>
        </w:rPr>
      </w:pPr>
      <w:r w:rsidRPr="00534D93">
        <w:rPr>
          <w:rFonts w:eastAsiaTheme="minorHAnsi"/>
          <w:color w:val="000000"/>
        </w:rPr>
        <w:t>Marque sanitaire de l’établissement de découpe ;</w:t>
      </w:r>
    </w:p>
    <w:p w14:paraId="081A9FB3" w14:textId="77777777" w:rsidR="00400F6D" w:rsidRPr="00534D93" w:rsidRDefault="00400F6D" w:rsidP="00A86FD9">
      <w:pPr>
        <w:pStyle w:val="Paragraphedeliste"/>
        <w:widowControl/>
        <w:numPr>
          <w:ilvl w:val="0"/>
          <w:numId w:val="24"/>
        </w:numPr>
        <w:tabs>
          <w:tab w:val="left" w:pos="472"/>
        </w:tabs>
        <w:adjustRightInd w:val="0"/>
        <w:jc w:val="both"/>
        <w:rPr>
          <w:rFonts w:eastAsiaTheme="minorHAnsi"/>
          <w:color w:val="000000"/>
        </w:rPr>
      </w:pPr>
      <w:r w:rsidRPr="00534D93">
        <w:rPr>
          <w:rFonts w:eastAsiaTheme="minorHAnsi"/>
          <w:color w:val="000000"/>
        </w:rPr>
        <w:t>Date limite de consommation ou date limite d’utilisation optimale ;</w:t>
      </w:r>
    </w:p>
    <w:p w14:paraId="006D5B1E" w14:textId="77777777" w:rsidR="00400F6D" w:rsidRPr="00534D93" w:rsidRDefault="00400F6D" w:rsidP="00A86FD9">
      <w:pPr>
        <w:pStyle w:val="Paragraphedeliste"/>
        <w:widowControl/>
        <w:numPr>
          <w:ilvl w:val="0"/>
          <w:numId w:val="24"/>
        </w:numPr>
        <w:tabs>
          <w:tab w:val="left" w:pos="472"/>
        </w:tabs>
        <w:adjustRightInd w:val="0"/>
        <w:jc w:val="both"/>
        <w:rPr>
          <w:rFonts w:eastAsiaTheme="minorHAnsi"/>
          <w:color w:val="000000"/>
        </w:rPr>
      </w:pPr>
      <w:r w:rsidRPr="00534D93">
        <w:rPr>
          <w:rFonts w:eastAsiaTheme="minorHAnsi"/>
          <w:color w:val="000000"/>
        </w:rPr>
        <w:t>Température de conservation ;</w:t>
      </w:r>
    </w:p>
    <w:p w14:paraId="7E4D2D24" w14:textId="77777777" w:rsidR="00400F6D" w:rsidRPr="00534D93" w:rsidRDefault="00400F6D" w:rsidP="00A86FD9">
      <w:pPr>
        <w:pStyle w:val="Paragraphedeliste"/>
        <w:widowControl/>
        <w:numPr>
          <w:ilvl w:val="0"/>
          <w:numId w:val="24"/>
        </w:numPr>
        <w:tabs>
          <w:tab w:val="left" w:pos="472"/>
        </w:tabs>
        <w:adjustRightInd w:val="0"/>
        <w:jc w:val="both"/>
        <w:rPr>
          <w:rFonts w:eastAsiaTheme="minorHAnsi"/>
          <w:color w:val="000000"/>
        </w:rPr>
      </w:pPr>
      <w:r w:rsidRPr="00534D93">
        <w:rPr>
          <w:rFonts w:eastAsiaTheme="minorHAnsi"/>
          <w:color w:val="000000"/>
        </w:rPr>
        <w:t>Date de conditionnement ;</w:t>
      </w:r>
    </w:p>
    <w:p w14:paraId="71C9B477" w14:textId="77777777" w:rsidR="00400F6D" w:rsidRPr="00534D93" w:rsidRDefault="00400F6D" w:rsidP="00A86FD9">
      <w:pPr>
        <w:pStyle w:val="Paragraphedeliste"/>
        <w:widowControl/>
        <w:numPr>
          <w:ilvl w:val="0"/>
          <w:numId w:val="24"/>
        </w:numPr>
        <w:tabs>
          <w:tab w:val="left" w:pos="472"/>
        </w:tabs>
        <w:adjustRightInd w:val="0"/>
        <w:jc w:val="both"/>
        <w:rPr>
          <w:rFonts w:eastAsiaTheme="minorHAnsi"/>
          <w:color w:val="000000"/>
        </w:rPr>
      </w:pPr>
      <w:r w:rsidRPr="00534D93">
        <w:rPr>
          <w:rFonts w:eastAsiaTheme="minorHAnsi"/>
          <w:color w:val="000000"/>
        </w:rPr>
        <w:t>Marque sanitaire du dernier conditionneur.</w:t>
      </w:r>
    </w:p>
    <w:p w14:paraId="621D1E4F" w14:textId="77777777" w:rsidR="00400F6D" w:rsidRPr="009C175C" w:rsidRDefault="00400F6D" w:rsidP="00400F6D">
      <w:pPr>
        <w:widowControl/>
        <w:adjustRightInd w:val="0"/>
        <w:jc w:val="both"/>
        <w:rPr>
          <w:rFonts w:ascii="Times New Roman" w:eastAsiaTheme="minorHAnsi" w:hAnsi="Times New Roman" w:cs="Times New Roman"/>
          <w:color w:val="000000"/>
        </w:rPr>
      </w:pPr>
    </w:p>
    <w:p w14:paraId="122097E4" w14:textId="77777777" w:rsidR="00400F6D" w:rsidRPr="009C175C" w:rsidRDefault="00400F6D" w:rsidP="00400F6D">
      <w:pPr>
        <w:widowControl/>
        <w:adjustRightInd w:val="0"/>
        <w:jc w:val="both"/>
        <w:rPr>
          <w:rFonts w:ascii="Symbol" w:eastAsiaTheme="minorHAnsi" w:hAnsi="Symbol" w:cs="Symbol"/>
          <w:color w:val="000000"/>
        </w:rPr>
      </w:pPr>
      <w:r w:rsidRPr="009C175C">
        <w:rPr>
          <w:rFonts w:eastAsiaTheme="minorHAnsi"/>
          <w:color w:val="000000"/>
        </w:rPr>
        <w:t>Le classement des carcasses bovines, conformément au règlement européen applicable, se fait selon deux critères techniques</w:t>
      </w:r>
      <w:r w:rsidRPr="009C175C">
        <w:rPr>
          <w:rFonts w:eastAsiaTheme="minorHAnsi"/>
          <w:color w:val="000000"/>
        </w:rPr>
        <w:br/>
        <w:t>L’état d’engraissement : il désigne la quantité de graisse d’un animal. Il se fait sur 5 niveaux, de 1 à 5. L’engraissement optimum est représenté par le niveau 3, en dessous (1 ou 2) la viande est trop maigre, au-dessus elle est grasse.</w:t>
      </w:r>
    </w:p>
    <w:p w14:paraId="076FBB7B" w14:textId="77777777" w:rsidR="00400F6D" w:rsidRPr="009C175C" w:rsidRDefault="00400F6D" w:rsidP="00400F6D">
      <w:pPr>
        <w:widowControl/>
        <w:adjustRightInd w:val="0"/>
        <w:jc w:val="both"/>
        <w:rPr>
          <w:rFonts w:eastAsiaTheme="minorHAnsi"/>
          <w:color w:val="000000"/>
        </w:rPr>
      </w:pPr>
    </w:p>
    <w:p w14:paraId="64781341" w14:textId="77777777" w:rsidR="00400F6D" w:rsidRPr="009C175C" w:rsidRDefault="00400F6D" w:rsidP="00400F6D">
      <w:pPr>
        <w:widowControl/>
        <w:adjustRightInd w:val="0"/>
        <w:jc w:val="both"/>
        <w:rPr>
          <w:rFonts w:ascii="Symbol" w:eastAsiaTheme="minorHAnsi" w:hAnsi="Symbol" w:cs="Symbol"/>
          <w:color w:val="000000"/>
        </w:rPr>
      </w:pPr>
      <w:r w:rsidRPr="009C175C">
        <w:rPr>
          <w:rFonts w:eastAsiaTheme="minorHAnsi"/>
          <w:color w:val="000000"/>
        </w:rPr>
        <w:t>La conformation est un terme qui désigne la forme d’un bovin.</w:t>
      </w:r>
    </w:p>
    <w:p w14:paraId="6D879FF1"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Elle se fait sur 5 niveaux, représentés par les 5 lettres du mot E.U.R.O.P.</w:t>
      </w:r>
    </w:p>
    <w:p w14:paraId="070FE002" w14:textId="77777777" w:rsidR="00400F6D" w:rsidRDefault="00400F6D" w:rsidP="00400F6D">
      <w:pPr>
        <w:widowControl/>
        <w:adjustRightInd w:val="0"/>
        <w:jc w:val="both"/>
        <w:rPr>
          <w:rFonts w:eastAsiaTheme="minorHAnsi"/>
          <w:color w:val="000000"/>
        </w:rPr>
      </w:pPr>
      <w:r w:rsidRPr="009C175C">
        <w:rPr>
          <w:rFonts w:eastAsiaTheme="minorHAnsi"/>
          <w:color w:val="000000"/>
        </w:rPr>
        <w:t>Plus l’animal est musclé au niveau du dos et des pattes arrière, plus il présente une grande valeur bouchère. Il sera classé E ou U.</w:t>
      </w:r>
    </w:p>
    <w:p w14:paraId="07115F28" w14:textId="77777777" w:rsidR="00400F6D" w:rsidRPr="009C175C" w:rsidRDefault="00400F6D" w:rsidP="00400F6D">
      <w:pPr>
        <w:widowControl/>
        <w:adjustRightInd w:val="0"/>
        <w:jc w:val="both"/>
        <w:rPr>
          <w:rFonts w:eastAsiaTheme="minorHAnsi"/>
          <w:color w:val="000000"/>
        </w:rPr>
      </w:pPr>
    </w:p>
    <w:p w14:paraId="407C3E60"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Au contraire, moins il est musclé, il y aura beaucoup d’os par rapport aux muscles et sera classé O voire P.</w:t>
      </w:r>
    </w:p>
    <w:p w14:paraId="7971AF3B" w14:textId="77777777" w:rsidR="00400F6D" w:rsidRDefault="00400F6D" w:rsidP="00400F6D">
      <w:pPr>
        <w:widowControl/>
        <w:adjustRightInd w:val="0"/>
        <w:jc w:val="both"/>
        <w:rPr>
          <w:rFonts w:eastAsiaTheme="minorHAnsi"/>
          <w:color w:val="000000"/>
        </w:rPr>
      </w:pPr>
      <w:r w:rsidRPr="009C175C">
        <w:rPr>
          <w:rFonts w:eastAsiaTheme="minorHAnsi"/>
          <w:color w:val="000000"/>
        </w:rPr>
        <w:lastRenderedPageBreak/>
        <w:t>La conformation est une considération de forme, elle est plutôt une idée du rendement d’une carcasse. Elle ne qualifie pas la qualité gustative de la viande de l’animal.</w:t>
      </w:r>
    </w:p>
    <w:p w14:paraId="195C59C8" w14:textId="77777777" w:rsidR="00400F6D" w:rsidRPr="009C175C" w:rsidRDefault="00400F6D" w:rsidP="00400F6D">
      <w:pPr>
        <w:widowControl/>
        <w:adjustRightInd w:val="0"/>
        <w:jc w:val="both"/>
        <w:rPr>
          <w:rFonts w:eastAsiaTheme="minorHAnsi"/>
          <w:color w:val="000000"/>
        </w:rPr>
      </w:pPr>
    </w:p>
    <w:p w14:paraId="06ECFE23"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Pour obtenir, de façon naturelle, des bovins présentant des conformations parfaites, il faut un travail rigoureux de l’éleveur au niveau de la sélection des reproducteurs, de l’alimentation et du soin apporté au bien-être des animaux.</w:t>
      </w:r>
    </w:p>
    <w:p w14:paraId="4CDE4C32" w14:textId="77777777" w:rsidR="00400F6D" w:rsidRPr="009C175C" w:rsidRDefault="00400F6D" w:rsidP="00400F6D">
      <w:pPr>
        <w:widowControl/>
        <w:adjustRightInd w:val="0"/>
        <w:jc w:val="both"/>
        <w:rPr>
          <w:rFonts w:eastAsiaTheme="minorHAnsi"/>
          <w:color w:val="000000"/>
        </w:rPr>
      </w:pPr>
    </w:p>
    <w:p w14:paraId="071DFEF2" w14:textId="77777777" w:rsidR="00400F6D" w:rsidRPr="009C175C" w:rsidRDefault="00400F6D" w:rsidP="00A86FD9">
      <w:pPr>
        <w:pStyle w:val="Paragraphedeliste"/>
        <w:widowControl/>
        <w:numPr>
          <w:ilvl w:val="0"/>
          <w:numId w:val="25"/>
        </w:numPr>
        <w:adjustRightInd w:val="0"/>
        <w:jc w:val="both"/>
        <w:rPr>
          <w:rFonts w:eastAsiaTheme="minorHAnsi"/>
          <w:color w:val="000000"/>
        </w:rPr>
      </w:pPr>
      <w:r w:rsidRPr="009C175C">
        <w:rPr>
          <w:rFonts w:eastAsiaTheme="minorHAnsi"/>
          <w:color w:val="000000"/>
        </w:rPr>
        <w:t>E : Sont classées « E » les carcasses au développement musculaire exceptionnel.</w:t>
      </w:r>
    </w:p>
    <w:p w14:paraId="24CA4928" w14:textId="77777777" w:rsidR="00400F6D" w:rsidRDefault="00400F6D" w:rsidP="00400F6D">
      <w:pPr>
        <w:pStyle w:val="Paragraphedeliste"/>
        <w:widowControl/>
        <w:adjustRightInd w:val="0"/>
        <w:ind w:left="720" w:firstLine="0"/>
        <w:jc w:val="both"/>
        <w:rPr>
          <w:rFonts w:eastAsiaTheme="minorHAnsi"/>
          <w:color w:val="000000"/>
        </w:rPr>
      </w:pPr>
      <w:r w:rsidRPr="009C175C">
        <w:rPr>
          <w:rFonts w:eastAsiaTheme="minorHAnsi"/>
          <w:color w:val="000000"/>
        </w:rPr>
        <w:t>Les profils de ces carcasses sont extrêmement convexes, le quartier arrière est très épais, et le dos est épais et très large jusqu’aux épaules, elles aussi très développées.</w:t>
      </w:r>
    </w:p>
    <w:p w14:paraId="7F6542B1" w14:textId="77777777" w:rsidR="00400F6D" w:rsidRPr="009C175C" w:rsidRDefault="00400F6D" w:rsidP="00400F6D">
      <w:pPr>
        <w:pStyle w:val="Paragraphedeliste"/>
        <w:widowControl/>
        <w:adjustRightInd w:val="0"/>
        <w:ind w:left="720" w:firstLine="0"/>
        <w:jc w:val="both"/>
        <w:rPr>
          <w:rFonts w:eastAsiaTheme="minorHAnsi"/>
          <w:color w:val="000000"/>
        </w:rPr>
      </w:pPr>
    </w:p>
    <w:p w14:paraId="6ABC8539" w14:textId="77777777" w:rsidR="00400F6D" w:rsidRPr="009C175C" w:rsidRDefault="00400F6D" w:rsidP="00A86FD9">
      <w:pPr>
        <w:widowControl/>
        <w:numPr>
          <w:ilvl w:val="0"/>
          <w:numId w:val="25"/>
        </w:numPr>
        <w:tabs>
          <w:tab w:val="left" w:pos="1800"/>
        </w:tabs>
        <w:adjustRightInd w:val="0"/>
        <w:jc w:val="both"/>
        <w:rPr>
          <w:rFonts w:eastAsiaTheme="minorHAnsi"/>
          <w:color w:val="000000"/>
        </w:rPr>
      </w:pPr>
      <w:r w:rsidRPr="009C175C">
        <w:rPr>
          <w:rFonts w:eastAsiaTheme="minorHAnsi"/>
          <w:color w:val="000000"/>
        </w:rPr>
        <w:t>U : Sont classées « U » les carcasses à fort développement musculaire.</w:t>
      </w:r>
    </w:p>
    <w:p w14:paraId="5D4FBE89" w14:textId="77777777" w:rsidR="00400F6D" w:rsidRDefault="00400F6D" w:rsidP="00400F6D">
      <w:pPr>
        <w:pStyle w:val="Paragraphedeliste"/>
        <w:widowControl/>
        <w:tabs>
          <w:tab w:val="left" w:pos="1800"/>
        </w:tabs>
        <w:adjustRightInd w:val="0"/>
        <w:ind w:left="720" w:firstLine="0"/>
        <w:jc w:val="both"/>
        <w:rPr>
          <w:rFonts w:eastAsiaTheme="minorHAnsi"/>
          <w:color w:val="000000"/>
        </w:rPr>
      </w:pPr>
      <w:r w:rsidRPr="00534D93">
        <w:rPr>
          <w:rFonts w:eastAsiaTheme="minorHAnsi"/>
          <w:color w:val="000000"/>
        </w:rPr>
        <w:t>Les profils des carcasses de classe « U » sont convexes dans l’ensemble. Le quartier arrière est épais, et son profil est convexe. Le dos est large et épais jusqu’aux épaules qui sont également épaisses et convexes.</w:t>
      </w:r>
    </w:p>
    <w:p w14:paraId="574D7E03" w14:textId="77777777" w:rsidR="00400F6D" w:rsidRPr="00534D93" w:rsidRDefault="00400F6D" w:rsidP="00400F6D">
      <w:pPr>
        <w:pStyle w:val="Paragraphedeliste"/>
        <w:widowControl/>
        <w:tabs>
          <w:tab w:val="left" w:pos="1800"/>
        </w:tabs>
        <w:adjustRightInd w:val="0"/>
        <w:ind w:left="720" w:firstLine="0"/>
        <w:jc w:val="both"/>
        <w:rPr>
          <w:rFonts w:eastAsiaTheme="minorHAnsi"/>
          <w:color w:val="000000"/>
        </w:rPr>
      </w:pPr>
    </w:p>
    <w:p w14:paraId="52E816AD" w14:textId="77777777" w:rsidR="00400F6D" w:rsidRPr="009C175C" w:rsidRDefault="00400F6D" w:rsidP="00A86FD9">
      <w:pPr>
        <w:widowControl/>
        <w:numPr>
          <w:ilvl w:val="0"/>
          <w:numId w:val="25"/>
        </w:numPr>
        <w:tabs>
          <w:tab w:val="left" w:pos="1800"/>
        </w:tabs>
        <w:adjustRightInd w:val="0"/>
        <w:jc w:val="both"/>
        <w:rPr>
          <w:rFonts w:eastAsiaTheme="minorHAnsi"/>
          <w:color w:val="000000"/>
        </w:rPr>
      </w:pPr>
      <w:r w:rsidRPr="009C175C">
        <w:rPr>
          <w:rFonts w:eastAsiaTheme="minorHAnsi"/>
          <w:color w:val="000000"/>
        </w:rPr>
        <w:t xml:space="preserve">R : Les carcasses de classe « R » ont un profil rectiligne dans leur ensemble. </w:t>
      </w:r>
    </w:p>
    <w:p w14:paraId="2CBABFAB" w14:textId="77777777" w:rsidR="00400F6D" w:rsidRDefault="00400F6D" w:rsidP="00400F6D">
      <w:pPr>
        <w:pStyle w:val="Paragraphedeliste"/>
        <w:widowControl/>
        <w:tabs>
          <w:tab w:val="left" w:pos="1800"/>
        </w:tabs>
        <w:adjustRightInd w:val="0"/>
        <w:ind w:left="720" w:firstLine="0"/>
        <w:jc w:val="both"/>
        <w:rPr>
          <w:rFonts w:eastAsiaTheme="minorHAnsi"/>
          <w:color w:val="000000"/>
        </w:rPr>
      </w:pPr>
      <w:r w:rsidRPr="00534D93">
        <w:rPr>
          <w:rFonts w:eastAsiaTheme="minorHAnsi"/>
          <w:color w:val="000000"/>
        </w:rPr>
        <w:t xml:space="preserve">Le quartier arrière est relativement droit. Le dos, bien que relativement épais est moins large aux épaules. Les épaules, moins épaisses que celles des carcasses de classe « E » et « U » présentent néanmoins un bon développement musculaire. </w:t>
      </w:r>
    </w:p>
    <w:p w14:paraId="1357CE47" w14:textId="77777777" w:rsidR="00400F6D" w:rsidRPr="00534D93" w:rsidRDefault="00400F6D" w:rsidP="00400F6D">
      <w:pPr>
        <w:pStyle w:val="Paragraphedeliste"/>
        <w:widowControl/>
        <w:tabs>
          <w:tab w:val="left" w:pos="1800"/>
        </w:tabs>
        <w:adjustRightInd w:val="0"/>
        <w:ind w:left="720" w:firstLine="0"/>
        <w:jc w:val="both"/>
        <w:rPr>
          <w:rFonts w:eastAsiaTheme="minorHAnsi"/>
          <w:color w:val="000000"/>
        </w:rPr>
      </w:pPr>
    </w:p>
    <w:p w14:paraId="2A913463" w14:textId="77777777" w:rsidR="00400F6D" w:rsidRPr="009C175C" w:rsidRDefault="00400F6D" w:rsidP="00A86FD9">
      <w:pPr>
        <w:pStyle w:val="Paragraphedeliste"/>
        <w:widowControl/>
        <w:numPr>
          <w:ilvl w:val="0"/>
          <w:numId w:val="25"/>
        </w:numPr>
        <w:adjustRightInd w:val="0"/>
        <w:jc w:val="both"/>
        <w:rPr>
          <w:rFonts w:eastAsiaTheme="minorHAnsi"/>
          <w:color w:val="000000"/>
        </w:rPr>
      </w:pPr>
      <w:r w:rsidRPr="009C175C">
        <w:rPr>
          <w:rFonts w:eastAsiaTheme="minorHAnsi"/>
          <w:color w:val="000000"/>
        </w:rPr>
        <w:t>La classe « O » est utilisée pour désigner des carcasses dont le développement musculaire est de</w:t>
      </w:r>
      <w:r w:rsidRPr="009C175C">
        <w:rPr>
          <w:rFonts w:eastAsiaTheme="minorHAnsi"/>
          <w:color w:val="000000"/>
        </w:rPr>
        <w:br/>
        <w:t xml:space="preserve">type moyen. </w:t>
      </w:r>
    </w:p>
    <w:p w14:paraId="1F939574" w14:textId="77777777" w:rsidR="00400F6D" w:rsidRDefault="00400F6D" w:rsidP="00400F6D">
      <w:pPr>
        <w:pStyle w:val="Paragraphedeliste"/>
        <w:widowControl/>
        <w:adjustRightInd w:val="0"/>
        <w:ind w:left="720" w:firstLine="0"/>
        <w:jc w:val="both"/>
        <w:rPr>
          <w:rFonts w:eastAsiaTheme="minorHAnsi"/>
          <w:color w:val="000000"/>
        </w:rPr>
      </w:pPr>
      <w:r w:rsidRPr="009C175C">
        <w:rPr>
          <w:rFonts w:eastAsiaTheme="minorHAnsi"/>
          <w:color w:val="000000"/>
        </w:rPr>
        <w:t>Le profil général de la carcasse est rectiligne, voir concave. Le dos manque légèrement de largeur et d’épaisseur. Les épaules, peu épaisses, tendent à se rétrécir.</w:t>
      </w:r>
    </w:p>
    <w:p w14:paraId="7BD954A9" w14:textId="77777777" w:rsidR="00400F6D" w:rsidRPr="009C175C" w:rsidRDefault="00400F6D" w:rsidP="00400F6D">
      <w:pPr>
        <w:pStyle w:val="Paragraphedeliste"/>
        <w:widowControl/>
        <w:adjustRightInd w:val="0"/>
        <w:ind w:left="720" w:firstLine="0"/>
        <w:jc w:val="both"/>
        <w:rPr>
          <w:rFonts w:eastAsiaTheme="minorHAnsi"/>
          <w:color w:val="000000"/>
        </w:rPr>
      </w:pPr>
    </w:p>
    <w:p w14:paraId="5B91C936" w14:textId="77777777" w:rsidR="00400F6D" w:rsidRDefault="00400F6D" w:rsidP="00A86FD9">
      <w:pPr>
        <w:widowControl/>
        <w:numPr>
          <w:ilvl w:val="0"/>
          <w:numId w:val="25"/>
        </w:numPr>
        <w:tabs>
          <w:tab w:val="left" w:pos="1800"/>
        </w:tabs>
        <w:adjustRightInd w:val="0"/>
        <w:jc w:val="both"/>
        <w:rPr>
          <w:rFonts w:eastAsiaTheme="minorHAnsi"/>
          <w:color w:val="000000"/>
        </w:rPr>
      </w:pPr>
      <w:r w:rsidRPr="009C175C">
        <w:rPr>
          <w:rFonts w:eastAsiaTheme="minorHAnsi"/>
          <w:color w:val="000000"/>
        </w:rPr>
        <w:t xml:space="preserve">P : Les carcasses de classe « P » présentent un développement musculaire réduit. </w:t>
      </w:r>
    </w:p>
    <w:p w14:paraId="02E0F32A" w14:textId="77777777" w:rsidR="00400F6D" w:rsidRPr="007C062A" w:rsidRDefault="00400F6D" w:rsidP="00400F6D">
      <w:pPr>
        <w:widowControl/>
        <w:tabs>
          <w:tab w:val="left" w:pos="1800"/>
        </w:tabs>
        <w:adjustRightInd w:val="0"/>
        <w:ind w:left="720"/>
        <w:jc w:val="both"/>
        <w:rPr>
          <w:rFonts w:eastAsiaTheme="minorHAnsi"/>
          <w:color w:val="000000"/>
        </w:rPr>
      </w:pPr>
      <w:r w:rsidRPr="007C062A">
        <w:rPr>
          <w:rFonts w:eastAsiaTheme="minorHAnsi"/>
          <w:color w:val="000000"/>
        </w:rPr>
        <w:t>Le profil de ces carcasses est concave, voire très concave. Le dos et les épaules sont étroits et les os sont saillants.</w:t>
      </w:r>
    </w:p>
    <w:p w14:paraId="0ADD3DDF" w14:textId="77777777" w:rsidR="00400F6D" w:rsidRPr="009C175C" w:rsidRDefault="00400F6D" w:rsidP="00400F6D">
      <w:pPr>
        <w:widowControl/>
        <w:adjustRightInd w:val="0"/>
        <w:jc w:val="both"/>
        <w:rPr>
          <w:rFonts w:ascii="Times New Roman" w:eastAsiaTheme="minorHAnsi" w:hAnsi="Times New Roman" w:cs="Times New Roman"/>
          <w:color w:val="000000"/>
        </w:rPr>
      </w:pPr>
    </w:p>
    <w:p w14:paraId="649B3C8C"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Sont exclus de la fourniture les pièces ou les muscles provenant :</w:t>
      </w:r>
    </w:p>
    <w:p w14:paraId="326EC1F5" w14:textId="77777777" w:rsidR="00400F6D" w:rsidRPr="007C062A" w:rsidRDefault="00400F6D" w:rsidP="00A86FD9">
      <w:pPr>
        <w:pStyle w:val="Paragraphedeliste"/>
        <w:widowControl/>
        <w:numPr>
          <w:ilvl w:val="0"/>
          <w:numId w:val="26"/>
        </w:numPr>
        <w:tabs>
          <w:tab w:val="left" w:pos="1800"/>
        </w:tabs>
        <w:adjustRightInd w:val="0"/>
        <w:jc w:val="both"/>
        <w:rPr>
          <w:rFonts w:eastAsiaTheme="minorHAnsi"/>
          <w:color w:val="000000"/>
        </w:rPr>
      </w:pPr>
      <w:r w:rsidRPr="007C062A">
        <w:rPr>
          <w:rFonts w:eastAsiaTheme="minorHAnsi"/>
          <w:color w:val="000000"/>
        </w:rPr>
        <w:t>De la viande de taureau ;</w:t>
      </w:r>
    </w:p>
    <w:p w14:paraId="5E13AF44" w14:textId="77777777" w:rsidR="00400F6D" w:rsidRPr="007C062A" w:rsidRDefault="00400F6D" w:rsidP="00A86FD9">
      <w:pPr>
        <w:pStyle w:val="Paragraphedeliste"/>
        <w:widowControl/>
        <w:numPr>
          <w:ilvl w:val="0"/>
          <w:numId w:val="26"/>
        </w:numPr>
        <w:tabs>
          <w:tab w:val="left" w:pos="1800"/>
        </w:tabs>
        <w:adjustRightInd w:val="0"/>
        <w:jc w:val="both"/>
        <w:rPr>
          <w:rFonts w:eastAsiaTheme="minorHAnsi"/>
          <w:color w:val="000000"/>
        </w:rPr>
      </w:pPr>
      <w:r w:rsidRPr="007C062A">
        <w:rPr>
          <w:rFonts w:eastAsiaTheme="minorHAnsi"/>
          <w:color w:val="000000"/>
        </w:rPr>
        <w:t xml:space="preserve">De la viande de vache de race laitière (type race </w:t>
      </w:r>
      <w:proofErr w:type="spellStart"/>
      <w:r w:rsidRPr="007C062A">
        <w:rPr>
          <w:rFonts w:eastAsiaTheme="minorHAnsi"/>
          <w:color w:val="000000"/>
        </w:rPr>
        <w:t>Prim’Holstein</w:t>
      </w:r>
      <w:proofErr w:type="spellEnd"/>
      <w:r w:rsidRPr="007C062A">
        <w:rPr>
          <w:rFonts w:eastAsiaTheme="minorHAnsi"/>
          <w:color w:val="000000"/>
        </w:rPr>
        <w:t>) ;</w:t>
      </w:r>
    </w:p>
    <w:p w14:paraId="3437A6AF" w14:textId="77777777" w:rsidR="00400F6D" w:rsidRPr="007C062A" w:rsidRDefault="00400F6D" w:rsidP="00A86FD9">
      <w:pPr>
        <w:pStyle w:val="Paragraphedeliste"/>
        <w:widowControl/>
        <w:numPr>
          <w:ilvl w:val="0"/>
          <w:numId w:val="26"/>
        </w:numPr>
        <w:tabs>
          <w:tab w:val="left" w:pos="1800"/>
        </w:tabs>
        <w:adjustRightInd w:val="0"/>
        <w:jc w:val="both"/>
        <w:rPr>
          <w:rFonts w:eastAsiaTheme="minorHAnsi"/>
          <w:color w:val="000000"/>
        </w:rPr>
      </w:pPr>
      <w:r w:rsidRPr="007C062A">
        <w:rPr>
          <w:rFonts w:eastAsiaTheme="minorHAnsi"/>
          <w:color w:val="000000"/>
        </w:rPr>
        <w:t>Des viandes issues d’animaux âgés de plus de 8 ans.</w:t>
      </w:r>
    </w:p>
    <w:p w14:paraId="56025F64" w14:textId="77777777" w:rsidR="00400F6D" w:rsidRDefault="00400F6D" w:rsidP="00400F6D">
      <w:pPr>
        <w:widowControl/>
        <w:adjustRightInd w:val="0"/>
        <w:jc w:val="both"/>
        <w:rPr>
          <w:rFonts w:ascii="Times New Roman" w:eastAsiaTheme="minorHAnsi" w:hAnsi="Times New Roman" w:cs="Times New Roman"/>
          <w:color w:val="000000"/>
        </w:rPr>
      </w:pPr>
    </w:p>
    <w:p w14:paraId="341254AC" w14:textId="77777777" w:rsidR="00400F6D" w:rsidRPr="009C175C" w:rsidRDefault="00400F6D" w:rsidP="00400F6D">
      <w:pPr>
        <w:widowControl/>
        <w:adjustRightInd w:val="0"/>
        <w:jc w:val="both"/>
        <w:rPr>
          <w:rFonts w:ascii="Times New Roman" w:eastAsiaTheme="minorHAnsi" w:hAnsi="Times New Roman" w:cs="Times New Roman"/>
          <w:color w:val="000000"/>
        </w:rPr>
      </w:pPr>
    </w:p>
    <w:p w14:paraId="3E47200E" w14:textId="61AB2D03" w:rsidR="00400F6D" w:rsidRPr="009C175C" w:rsidRDefault="00400F6D" w:rsidP="00400F6D">
      <w:pPr>
        <w:pStyle w:val="Titre5"/>
      </w:pPr>
      <w:r w:rsidRPr="009C175C">
        <w:t>5.</w:t>
      </w:r>
      <w:r>
        <w:t>5</w:t>
      </w:r>
      <w:r w:rsidRPr="009C175C">
        <w:t>.2. Le veau</w:t>
      </w:r>
    </w:p>
    <w:p w14:paraId="49A57D32" w14:textId="77777777" w:rsidR="00400F6D" w:rsidRPr="009C175C" w:rsidRDefault="00400F6D" w:rsidP="00400F6D">
      <w:pPr>
        <w:widowControl/>
        <w:adjustRightInd w:val="0"/>
        <w:jc w:val="both"/>
        <w:rPr>
          <w:rFonts w:eastAsiaTheme="minorHAnsi"/>
          <w:color w:val="000000"/>
        </w:rPr>
      </w:pPr>
    </w:p>
    <w:p w14:paraId="6CC0C546"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Les catégories d’animaux autorisés dans le cadre de l’accord-cadre sont : veau laitier, veau croisé ou veau à viande.</w:t>
      </w:r>
    </w:p>
    <w:p w14:paraId="3A5CEDAA"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La viande de veau est de classe R ou U du catalogue « EUROP » et l’état d’engraissement est de type 2U3 ou 2R3.</w:t>
      </w:r>
    </w:p>
    <w:p w14:paraId="1A166781"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La viande provient des carcasses d’un poids compris entre 80 kg et 150 kg.</w:t>
      </w:r>
    </w:p>
    <w:p w14:paraId="688D840C"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Couleur : rosé clair.</w:t>
      </w:r>
    </w:p>
    <w:p w14:paraId="180FA571" w14:textId="77777777" w:rsidR="00400F6D" w:rsidRPr="009C175C" w:rsidRDefault="00400F6D" w:rsidP="00400F6D">
      <w:pPr>
        <w:pStyle w:val="Corpsdetexte"/>
        <w:jc w:val="both"/>
      </w:pPr>
    </w:p>
    <w:p w14:paraId="2B4A94CD" w14:textId="0D73470A" w:rsidR="00400F6D" w:rsidRPr="009C175C" w:rsidRDefault="00400F6D" w:rsidP="00400F6D">
      <w:pPr>
        <w:pStyle w:val="Titre5"/>
      </w:pPr>
      <w:r w:rsidRPr="009C175C">
        <w:t>5.</w:t>
      </w:r>
      <w:r>
        <w:t>5</w:t>
      </w:r>
      <w:r w:rsidRPr="009C175C">
        <w:t>.3. Le porc</w:t>
      </w:r>
    </w:p>
    <w:p w14:paraId="673B5184" w14:textId="77777777" w:rsidR="00400F6D" w:rsidRPr="009C175C" w:rsidRDefault="00400F6D" w:rsidP="00400F6D">
      <w:pPr>
        <w:widowControl/>
        <w:adjustRightInd w:val="0"/>
        <w:jc w:val="both"/>
        <w:rPr>
          <w:rFonts w:eastAsiaTheme="minorHAnsi"/>
          <w:color w:val="000000"/>
        </w:rPr>
      </w:pPr>
    </w:p>
    <w:p w14:paraId="69B31502"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 xml:space="preserve">Les viandes sont conformes à la spécification technique n°B1-16-05 du 31 mars 2005 du GEM-RCN applicable aux viandes de porcins en muscles ou </w:t>
      </w:r>
      <w:proofErr w:type="spellStart"/>
      <w:r w:rsidRPr="009C175C">
        <w:rPr>
          <w:rFonts w:eastAsiaTheme="minorHAnsi"/>
          <w:color w:val="000000"/>
        </w:rPr>
        <w:t>piécés</w:t>
      </w:r>
      <w:proofErr w:type="spellEnd"/>
      <w:r w:rsidRPr="009C175C">
        <w:rPr>
          <w:rFonts w:eastAsiaTheme="minorHAnsi"/>
          <w:color w:val="000000"/>
        </w:rPr>
        <w:t>.</w:t>
      </w:r>
    </w:p>
    <w:p w14:paraId="1639E8B0"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Dans un souci de respect du bien-être animal, les animaux de boucherie devront être abattus le plus près possible de l’endroit où ils ont été élevés.</w:t>
      </w:r>
    </w:p>
    <w:p w14:paraId="46A05E2F"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L’alimentation des porcs ne contient ni farines, ni graisses animales et sera 100% végétale (fournir une garantie).</w:t>
      </w:r>
    </w:p>
    <w:p w14:paraId="114A1E66" w14:textId="77777777" w:rsidR="00400F6D" w:rsidRPr="009C175C" w:rsidRDefault="00400F6D" w:rsidP="00400F6D">
      <w:pPr>
        <w:widowControl/>
        <w:adjustRightInd w:val="0"/>
        <w:jc w:val="both"/>
        <w:rPr>
          <w:rFonts w:eastAsiaTheme="minorHAnsi"/>
          <w:color w:val="000000"/>
        </w:rPr>
      </w:pPr>
    </w:p>
    <w:p w14:paraId="637CE30E"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lastRenderedPageBreak/>
        <w:t xml:space="preserve">Les mentions suivantes doivent figurer à minima sur le conditionnement ou sur l’étiquette fixée à celui-ci : </w:t>
      </w:r>
    </w:p>
    <w:p w14:paraId="491F6C2C" w14:textId="77777777" w:rsidR="00400F6D" w:rsidRPr="007C062A" w:rsidRDefault="00400F6D" w:rsidP="00A86FD9">
      <w:pPr>
        <w:pStyle w:val="Paragraphedeliste"/>
        <w:widowControl/>
        <w:numPr>
          <w:ilvl w:val="0"/>
          <w:numId w:val="27"/>
        </w:numPr>
        <w:tabs>
          <w:tab w:val="left" w:pos="472"/>
        </w:tabs>
        <w:adjustRightInd w:val="0"/>
        <w:jc w:val="both"/>
        <w:rPr>
          <w:rFonts w:eastAsiaTheme="minorHAnsi"/>
          <w:color w:val="000000"/>
        </w:rPr>
      </w:pPr>
      <w:r w:rsidRPr="007C062A">
        <w:rPr>
          <w:rFonts w:eastAsiaTheme="minorHAnsi"/>
          <w:color w:val="000000"/>
        </w:rPr>
        <w:t>Désignation du produit ;</w:t>
      </w:r>
    </w:p>
    <w:p w14:paraId="5585B6E4" w14:textId="77777777" w:rsidR="00400F6D" w:rsidRPr="007C062A" w:rsidRDefault="00400F6D" w:rsidP="00A86FD9">
      <w:pPr>
        <w:pStyle w:val="Paragraphedeliste"/>
        <w:widowControl/>
        <w:numPr>
          <w:ilvl w:val="0"/>
          <w:numId w:val="27"/>
        </w:numPr>
        <w:tabs>
          <w:tab w:val="left" w:pos="472"/>
        </w:tabs>
        <w:adjustRightInd w:val="0"/>
        <w:jc w:val="both"/>
        <w:rPr>
          <w:rFonts w:eastAsiaTheme="minorHAnsi"/>
          <w:color w:val="000000"/>
        </w:rPr>
      </w:pPr>
      <w:r w:rsidRPr="007C062A">
        <w:rPr>
          <w:rFonts w:eastAsiaTheme="minorHAnsi"/>
          <w:color w:val="000000"/>
        </w:rPr>
        <w:t>Pays de naissance ;</w:t>
      </w:r>
    </w:p>
    <w:p w14:paraId="05C619AE" w14:textId="77777777" w:rsidR="00400F6D" w:rsidRPr="007C062A" w:rsidRDefault="00400F6D" w:rsidP="00A86FD9">
      <w:pPr>
        <w:pStyle w:val="Paragraphedeliste"/>
        <w:widowControl/>
        <w:numPr>
          <w:ilvl w:val="0"/>
          <w:numId w:val="27"/>
        </w:numPr>
        <w:tabs>
          <w:tab w:val="left" w:pos="472"/>
        </w:tabs>
        <w:adjustRightInd w:val="0"/>
        <w:jc w:val="both"/>
        <w:rPr>
          <w:rFonts w:eastAsiaTheme="minorHAnsi"/>
          <w:color w:val="000000"/>
        </w:rPr>
      </w:pPr>
      <w:r w:rsidRPr="007C062A">
        <w:rPr>
          <w:rFonts w:eastAsiaTheme="minorHAnsi"/>
          <w:color w:val="000000"/>
        </w:rPr>
        <w:t>Pays d’élevage ;</w:t>
      </w:r>
    </w:p>
    <w:p w14:paraId="1BD3DB51" w14:textId="77777777" w:rsidR="00400F6D" w:rsidRPr="007C062A" w:rsidRDefault="00400F6D" w:rsidP="00A86FD9">
      <w:pPr>
        <w:pStyle w:val="Paragraphedeliste"/>
        <w:widowControl/>
        <w:numPr>
          <w:ilvl w:val="0"/>
          <w:numId w:val="27"/>
        </w:numPr>
        <w:tabs>
          <w:tab w:val="left" w:pos="472"/>
        </w:tabs>
        <w:adjustRightInd w:val="0"/>
        <w:jc w:val="both"/>
        <w:rPr>
          <w:rFonts w:eastAsiaTheme="minorHAnsi"/>
          <w:color w:val="000000"/>
        </w:rPr>
      </w:pPr>
      <w:r w:rsidRPr="007C062A">
        <w:rPr>
          <w:rFonts w:eastAsiaTheme="minorHAnsi"/>
          <w:color w:val="000000"/>
        </w:rPr>
        <w:t xml:space="preserve">Pays d’abattage ; </w:t>
      </w:r>
    </w:p>
    <w:p w14:paraId="29916142" w14:textId="77777777" w:rsidR="00400F6D" w:rsidRPr="007C062A" w:rsidRDefault="00400F6D" w:rsidP="00A86FD9">
      <w:pPr>
        <w:pStyle w:val="Paragraphedeliste"/>
        <w:widowControl/>
        <w:numPr>
          <w:ilvl w:val="0"/>
          <w:numId w:val="27"/>
        </w:numPr>
        <w:tabs>
          <w:tab w:val="left" w:pos="472"/>
        </w:tabs>
        <w:adjustRightInd w:val="0"/>
        <w:jc w:val="both"/>
        <w:rPr>
          <w:rFonts w:eastAsiaTheme="minorHAnsi"/>
          <w:color w:val="000000"/>
        </w:rPr>
      </w:pPr>
      <w:r w:rsidRPr="007C062A">
        <w:rPr>
          <w:rFonts w:eastAsiaTheme="minorHAnsi"/>
          <w:color w:val="000000"/>
        </w:rPr>
        <w:t>Numéro d’agrément (marque sanitaire) de l’abattoir ;</w:t>
      </w:r>
    </w:p>
    <w:p w14:paraId="494CE89C" w14:textId="77777777" w:rsidR="00400F6D" w:rsidRPr="007C062A" w:rsidRDefault="00400F6D" w:rsidP="00A86FD9">
      <w:pPr>
        <w:pStyle w:val="Paragraphedeliste"/>
        <w:widowControl/>
        <w:numPr>
          <w:ilvl w:val="0"/>
          <w:numId w:val="27"/>
        </w:numPr>
        <w:tabs>
          <w:tab w:val="left" w:pos="472"/>
        </w:tabs>
        <w:adjustRightInd w:val="0"/>
        <w:jc w:val="both"/>
        <w:rPr>
          <w:rFonts w:eastAsiaTheme="minorHAnsi"/>
          <w:color w:val="000000"/>
        </w:rPr>
      </w:pPr>
      <w:r w:rsidRPr="007C062A">
        <w:rPr>
          <w:rFonts w:eastAsiaTheme="minorHAnsi"/>
          <w:color w:val="000000"/>
        </w:rPr>
        <w:t>Date d’abattage (maturation de la viande) ;</w:t>
      </w:r>
    </w:p>
    <w:p w14:paraId="26847507" w14:textId="77777777" w:rsidR="00400F6D" w:rsidRPr="007C062A" w:rsidRDefault="00400F6D" w:rsidP="00A86FD9">
      <w:pPr>
        <w:pStyle w:val="Paragraphedeliste"/>
        <w:widowControl/>
        <w:numPr>
          <w:ilvl w:val="0"/>
          <w:numId w:val="27"/>
        </w:numPr>
        <w:tabs>
          <w:tab w:val="left" w:pos="472"/>
        </w:tabs>
        <w:adjustRightInd w:val="0"/>
        <w:jc w:val="both"/>
        <w:rPr>
          <w:rFonts w:eastAsiaTheme="minorHAnsi"/>
          <w:color w:val="000000"/>
        </w:rPr>
      </w:pPr>
      <w:r w:rsidRPr="007C062A">
        <w:rPr>
          <w:rFonts w:eastAsiaTheme="minorHAnsi"/>
          <w:color w:val="000000"/>
        </w:rPr>
        <w:t xml:space="preserve">Marque sanitaire de l’établissement de découpe ; </w:t>
      </w:r>
    </w:p>
    <w:p w14:paraId="428A448A" w14:textId="77777777" w:rsidR="00400F6D" w:rsidRPr="007C062A" w:rsidRDefault="00400F6D" w:rsidP="00A86FD9">
      <w:pPr>
        <w:pStyle w:val="Paragraphedeliste"/>
        <w:widowControl/>
        <w:numPr>
          <w:ilvl w:val="0"/>
          <w:numId w:val="27"/>
        </w:numPr>
        <w:tabs>
          <w:tab w:val="left" w:pos="472"/>
        </w:tabs>
        <w:adjustRightInd w:val="0"/>
        <w:jc w:val="both"/>
        <w:rPr>
          <w:rFonts w:eastAsiaTheme="minorHAnsi"/>
          <w:color w:val="000000"/>
        </w:rPr>
      </w:pPr>
      <w:r w:rsidRPr="007C062A">
        <w:rPr>
          <w:rFonts w:eastAsiaTheme="minorHAnsi"/>
          <w:color w:val="000000"/>
        </w:rPr>
        <w:t>Date limite de consommation ou date limite d’utilisation optimale ;</w:t>
      </w:r>
    </w:p>
    <w:p w14:paraId="4D744869" w14:textId="77777777" w:rsidR="00400F6D" w:rsidRPr="007C062A" w:rsidRDefault="00400F6D" w:rsidP="00A86FD9">
      <w:pPr>
        <w:pStyle w:val="Paragraphedeliste"/>
        <w:widowControl/>
        <w:numPr>
          <w:ilvl w:val="0"/>
          <w:numId w:val="27"/>
        </w:numPr>
        <w:tabs>
          <w:tab w:val="left" w:pos="472"/>
        </w:tabs>
        <w:adjustRightInd w:val="0"/>
        <w:jc w:val="both"/>
        <w:rPr>
          <w:rFonts w:eastAsiaTheme="minorHAnsi"/>
          <w:color w:val="000000"/>
        </w:rPr>
      </w:pPr>
      <w:r w:rsidRPr="007C062A">
        <w:rPr>
          <w:rFonts w:eastAsiaTheme="minorHAnsi"/>
          <w:color w:val="000000"/>
        </w:rPr>
        <w:t>Température de conservation ;</w:t>
      </w:r>
    </w:p>
    <w:p w14:paraId="010ABBAA" w14:textId="77777777" w:rsidR="00400F6D" w:rsidRPr="007C062A" w:rsidRDefault="00400F6D" w:rsidP="00A86FD9">
      <w:pPr>
        <w:pStyle w:val="Paragraphedeliste"/>
        <w:widowControl/>
        <w:numPr>
          <w:ilvl w:val="0"/>
          <w:numId w:val="27"/>
        </w:numPr>
        <w:tabs>
          <w:tab w:val="left" w:pos="472"/>
        </w:tabs>
        <w:adjustRightInd w:val="0"/>
        <w:jc w:val="both"/>
        <w:rPr>
          <w:rFonts w:eastAsiaTheme="minorHAnsi"/>
          <w:color w:val="000000"/>
        </w:rPr>
      </w:pPr>
      <w:r w:rsidRPr="007C062A">
        <w:rPr>
          <w:rFonts w:eastAsiaTheme="minorHAnsi"/>
          <w:color w:val="000000"/>
        </w:rPr>
        <w:t>Date de conditionnement ;</w:t>
      </w:r>
    </w:p>
    <w:p w14:paraId="13CE223B" w14:textId="77777777" w:rsidR="00400F6D" w:rsidRPr="007C062A" w:rsidRDefault="00400F6D" w:rsidP="00A86FD9">
      <w:pPr>
        <w:pStyle w:val="Paragraphedeliste"/>
        <w:widowControl/>
        <w:numPr>
          <w:ilvl w:val="0"/>
          <w:numId w:val="27"/>
        </w:numPr>
        <w:tabs>
          <w:tab w:val="left" w:pos="472"/>
        </w:tabs>
        <w:adjustRightInd w:val="0"/>
        <w:jc w:val="both"/>
        <w:rPr>
          <w:rFonts w:eastAsiaTheme="minorHAnsi"/>
          <w:color w:val="000000"/>
        </w:rPr>
      </w:pPr>
      <w:r w:rsidRPr="007C062A">
        <w:rPr>
          <w:rFonts w:eastAsiaTheme="minorHAnsi"/>
          <w:color w:val="000000"/>
        </w:rPr>
        <w:t>Marque sanitaire du dernier conditionneur.</w:t>
      </w:r>
    </w:p>
    <w:p w14:paraId="6603F11F" w14:textId="77777777" w:rsidR="00400F6D" w:rsidRPr="009C175C" w:rsidRDefault="00400F6D" w:rsidP="00400F6D">
      <w:pPr>
        <w:widowControl/>
        <w:adjustRightInd w:val="0"/>
        <w:jc w:val="both"/>
        <w:rPr>
          <w:rFonts w:asciiTheme="minorHAnsi" w:eastAsiaTheme="minorHAnsi" w:hAnsiTheme="minorHAnsi" w:cstheme="minorHAnsi"/>
          <w:color w:val="000000"/>
        </w:rPr>
      </w:pPr>
    </w:p>
    <w:p w14:paraId="404626BD"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 xml:space="preserve">Les viandes seront issues de cheptels sains avec une alimentation 100% végétale, sans farine ni graisse animale. </w:t>
      </w:r>
    </w:p>
    <w:p w14:paraId="5E48F52E" w14:textId="77777777" w:rsidR="00400F6D" w:rsidRPr="009C175C" w:rsidRDefault="00400F6D" w:rsidP="00400F6D">
      <w:pPr>
        <w:widowControl/>
        <w:adjustRightInd w:val="0"/>
        <w:jc w:val="both"/>
        <w:rPr>
          <w:rFonts w:eastAsiaTheme="minorHAnsi"/>
          <w:color w:val="000000"/>
        </w:rPr>
      </w:pPr>
    </w:p>
    <w:p w14:paraId="2FF2BB5B" w14:textId="77777777" w:rsidR="00400F6D" w:rsidRPr="009C175C" w:rsidRDefault="00400F6D" w:rsidP="00400F6D">
      <w:pPr>
        <w:widowControl/>
        <w:adjustRightInd w:val="0"/>
        <w:jc w:val="both"/>
        <w:rPr>
          <w:rFonts w:eastAsiaTheme="minorHAnsi"/>
          <w:color w:val="000000"/>
        </w:rPr>
      </w:pPr>
      <w:r w:rsidRPr="009C175C">
        <w:rPr>
          <w:rFonts w:eastAsiaTheme="minorHAnsi"/>
          <w:color w:val="000000"/>
        </w:rPr>
        <w:t>Sont exclus de la fourniture les pièces ou les muscles provenant :</w:t>
      </w:r>
    </w:p>
    <w:p w14:paraId="0E0A5D24" w14:textId="77777777" w:rsidR="00400F6D" w:rsidRPr="007C062A" w:rsidRDefault="00400F6D" w:rsidP="00A86FD9">
      <w:pPr>
        <w:pStyle w:val="Paragraphedeliste"/>
        <w:widowControl/>
        <w:numPr>
          <w:ilvl w:val="0"/>
          <w:numId w:val="28"/>
        </w:numPr>
        <w:tabs>
          <w:tab w:val="left" w:pos="472"/>
        </w:tabs>
        <w:adjustRightInd w:val="0"/>
        <w:jc w:val="both"/>
        <w:rPr>
          <w:rFonts w:eastAsiaTheme="minorHAnsi"/>
          <w:color w:val="000000"/>
        </w:rPr>
      </w:pPr>
      <w:r w:rsidRPr="007C062A">
        <w:rPr>
          <w:rFonts w:eastAsiaTheme="minorHAnsi"/>
          <w:color w:val="000000"/>
        </w:rPr>
        <w:t>De carcasse de porcs mâles non castré (verrat) ;</w:t>
      </w:r>
    </w:p>
    <w:p w14:paraId="3EA3E1B4" w14:textId="77777777" w:rsidR="00400F6D" w:rsidRPr="007C062A" w:rsidRDefault="00400F6D" w:rsidP="00A86FD9">
      <w:pPr>
        <w:pStyle w:val="Paragraphedeliste"/>
        <w:widowControl/>
        <w:numPr>
          <w:ilvl w:val="0"/>
          <w:numId w:val="28"/>
        </w:numPr>
        <w:tabs>
          <w:tab w:val="left" w:pos="472"/>
        </w:tabs>
        <w:adjustRightInd w:val="0"/>
        <w:jc w:val="both"/>
        <w:rPr>
          <w:rFonts w:eastAsiaTheme="minorHAnsi"/>
          <w:color w:val="000000"/>
        </w:rPr>
      </w:pPr>
      <w:r w:rsidRPr="007C062A">
        <w:rPr>
          <w:rFonts w:eastAsiaTheme="minorHAnsi"/>
          <w:color w:val="000000"/>
        </w:rPr>
        <w:t>De carcasse de truies, femelles ayant mis bas ;</w:t>
      </w:r>
    </w:p>
    <w:p w14:paraId="30169600" w14:textId="77777777" w:rsidR="00400F6D" w:rsidRPr="007C062A" w:rsidRDefault="00400F6D" w:rsidP="00A86FD9">
      <w:pPr>
        <w:pStyle w:val="Paragraphedeliste"/>
        <w:widowControl/>
        <w:numPr>
          <w:ilvl w:val="0"/>
          <w:numId w:val="28"/>
        </w:numPr>
        <w:tabs>
          <w:tab w:val="left" w:pos="472"/>
        </w:tabs>
        <w:adjustRightInd w:val="0"/>
        <w:jc w:val="both"/>
        <w:rPr>
          <w:rFonts w:eastAsiaTheme="minorHAnsi"/>
          <w:color w:val="000000"/>
        </w:rPr>
      </w:pPr>
      <w:r w:rsidRPr="007C062A">
        <w:rPr>
          <w:rFonts w:eastAsiaTheme="minorHAnsi"/>
          <w:color w:val="000000"/>
        </w:rPr>
        <w:t>De carcasse de porcs cryptorchidies.</w:t>
      </w:r>
    </w:p>
    <w:p w14:paraId="6D854F25" w14:textId="77777777" w:rsidR="00400F6D" w:rsidRPr="009C175C" w:rsidRDefault="00400F6D" w:rsidP="00400F6D">
      <w:pPr>
        <w:widowControl/>
        <w:adjustRightInd w:val="0"/>
        <w:jc w:val="both"/>
        <w:rPr>
          <w:rFonts w:eastAsiaTheme="minorHAnsi"/>
          <w:color w:val="000000"/>
        </w:rPr>
      </w:pPr>
    </w:p>
    <w:p w14:paraId="2E3A33C8" w14:textId="3217A30C" w:rsidR="00400F6D" w:rsidRPr="009C175C" w:rsidRDefault="00400F6D" w:rsidP="00400F6D">
      <w:pPr>
        <w:pStyle w:val="Titre5"/>
      </w:pPr>
      <w:r w:rsidRPr="009C175C">
        <w:t>5.</w:t>
      </w:r>
      <w:r>
        <w:t>5</w:t>
      </w:r>
      <w:r w:rsidRPr="009C175C">
        <w:t>.4. La volaille</w:t>
      </w:r>
    </w:p>
    <w:p w14:paraId="09E14485" w14:textId="77777777" w:rsidR="00400F6D" w:rsidRPr="009C175C" w:rsidRDefault="00400F6D" w:rsidP="00400F6D">
      <w:pPr>
        <w:pStyle w:val="Corpsdetexte"/>
        <w:jc w:val="both"/>
      </w:pPr>
    </w:p>
    <w:p w14:paraId="220E5306" w14:textId="77777777" w:rsidR="00400F6D" w:rsidRPr="009C175C" w:rsidRDefault="00400F6D" w:rsidP="00400F6D">
      <w:pPr>
        <w:pStyle w:val="Corpsdetexte"/>
        <w:jc w:val="both"/>
      </w:pPr>
      <w:r w:rsidRPr="009C175C">
        <w:t>Le fournisseur devra être en mesure de garantir la conformité des produits, précisant que l’alimentation des volailles est 100% végétale, sans farine animale, ni graisse animale et sans OGM. En outre, il précisera si la filière d’approvisionnement est dans une démarche de développement durable.</w:t>
      </w:r>
    </w:p>
    <w:p w14:paraId="1A93C335" w14:textId="77777777" w:rsidR="00400F6D" w:rsidRPr="009C175C" w:rsidRDefault="00400F6D" w:rsidP="00400F6D">
      <w:pPr>
        <w:pStyle w:val="Corpsdetexte"/>
        <w:jc w:val="both"/>
      </w:pPr>
      <w:r w:rsidRPr="009C175C">
        <w:t>Les viandes sont conformes à la spécification technique n°B1-18-07 du 4 mai 2007 du GRCN.</w:t>
      </w:r>
    </w:p>
    <w:p w14:paraId="31B47A4F" w14:textId="77777777" w:rsidR="00400F6D" w:rsidRPr="009C175C" w:rsidRDefault="00400F6D" w:rsidP="00400F6D">
      <w:pPr>
        <w:pStyle w:val="Corpsdetexte"/>
        <w:jc w:val="both"/>
      </w:pPr>
    </w:p>
    <w:p w14:paraId="73C4E90F" w14:textId="77777777" w:rsidR="00400F6D" w:rsidRPr="009C175C" w:rsidRDefault="00400F6D" w:rsidP="00400F6D">
      <w:pPr>
        <w:pStyle w:val="Corpsdetexte"/>
        <w:jc w:val="both"/>
      </w:pPr>
      <w:r w:rsidRPr="009C175C">
        <w:t>Les mentions suivantes doivent figurer à minima sur l’étiquette fixée à celui-ci :</w:t>
      </w:r>
    </w:p>
    <w:p w14:paraId="642DE5C6" w14:textId="77777777" w:rsidR="00400F6D" w:rsidRPr="009C175C" w:rsidRDefault="00400F6D" w:rsidP="00A86FD9">
      <w:pPr>
        <w:pStyle w:val="Corpsdetexte"/>
        <w:numPr>
          <w:ilvl w:val="0"/>
          <w:numId w:val="29"/>
        </w:numPr>
        <w:jc w:val="both"/>
      </w:pPr>
      <w:r w:rsidRPr="009C175C">
        <w:t>La désignation du produit ;</w:t>
      </w:r>
    </w:p>
    <w:p w14:paraId="4FD4CA8D" w14:textId="77777777" w:rsidR="00400F6D" w:rsidRPr="009C175C" w:rsidRDefault="00400F6D" w:rsidP="00A86FD9">
      <w:pPr>
        <w:pStyle w:val="Corpsdetexte"/>
        <w:numPr>
          <w:ilvl w:val="0"/>
          <w:numId w:val="29"/>
        </w:numPr>
        <w:jc w:val="both"/>
      </w:pPr>
      <w:r w:rsidRPr="009C175C">
        <w:t>Le numéro de lot ;</w:t>
      </w:r>
    </w:p>
    <w:p w14:paraId="316B5319" w14:textId="77777777" w:rsidR="00400F6D" w:rsidRPr="009C175C" w:rsidRDefault="00400F6D" w:rsidP="00A86FD9">
      <w:pPr>
        <w:pStyle w:val="Corpsdetexte"/>
        <w:numPr>
          <w:ilvl w:val="0"/>
          <w:numId w:val="29"/>
        </w:numPr>
        <w:jc w:val="both"/>
      </w:pPr>
      <w:r w:rsidRPr="009C175C">
        <w:t>L’estampille sanitaire ;</w:t>
      </w:r>
    </w:p>
    <w:p w14:paraId="7D5FB1AE" w14:textId="77777777" w:rsidR="00400F6D" w:rsidRPr="009C175C" w:rsidRDefault="00400F6D" w:rsidP="00A86FD9">
      <w:pPr>
        <w:pStyle w:val="Corpsdetexte"/>
        <w:numPr>
          <w:ilvl w:val="0"/>
          <w:numId w:val="29"/>
        </w:numPr>
        <w:jc w:val="both"/>
      </w:pPr>
      <w:r w:rsidRPr="009C175C">
        <w:t>La mention 100% végétaux, minéraux, vitamines ;</w:t>
      </w:r>
    </w:p>
    <w:p w14:paraId="5B306AFA" w14:textId="77777777" w:rsidR="00400F6D" w:rsidRPr="009C175C" w:rsidRDefault="00400F6D" w:rsidP="00A86FD9">
      <w:pPr>
        <w:pStyle w:val="Corpsdetexte"/>
        <w:numPr>
          <w:ilvl w:val="0"/>
          <w:numId w:val="29"/>
        </w:numPr>
        <w:jc w:val="both"/>
      </w:pPr>
      <w:r w:rsidRPr="009C175C">
        <w:t>Le registre d’élevage ;</w:t>
      </w:r>
    </w:p>
    <w:p w14:paraId="6B84E1F1" w14:textId="77777777" w:rsidR="00400F6D" w:rsidRPr="009C175C" w:rsidRDefault="00400F6D" w:rsidP="00A86FD9">
      <w:pPr>
        <w:pStyle w:val="Corpsdetexte"/>
        <w:numPr>
          <w:ilvl w:val="0"/>
          <w:numId w:val="29"/>
        </w:numPr>
        <w:jc w:val="both"/>
      </w:pPr>
      <w:r w:rsidRPr="009C175C">
        <w:t>La date de transformation ;</w:t>
      </w:r>
    </w:p>
    <w:p w14:paraId="63DCD4AF" w14:textId="77777777" w:rsidR="00400F6D" w:rsidRPr="009C175C" w:rsidRDefault="00400F6D" w:rsidP="00A86FD9">
      <w:pPr>
        <w:pStyle w:val="Corpsdetexte"/>
        <w:numPr>
          <w:ilvl w:val="0"/>
          <w:numId w:val="29"/>
        </w:numPr>
        <w:jc w:val="both"/>
      </w:pPr>
      <w:r w:rsidRPr="009C175C">
        <w:t>La date limite de consommation.</w:t>
      </w:r>
    </w:p>
    <w:p w14:paraId="29D81A69" w14:textId="77777777" w:rsidR="00400F6D" w:rsidRDefault="00400F6D" w:rsidP="00400F6D">
      <w:pPr>
        <w:pStyle w:val="Corpsdetexte"/>
        <w:jc w:val="both"/>
      </w:pPr>
    </w:p>
    <w:p w14:paraId="627A0A01" w14:textId="77777777" w:rsidR="00400F6D" w:rsidRPr="009C175C" w:rsidRDefault="00400F6D" w:rsidP="00400F6D">
      <w:pPr>
        <w:pStyle w:val="Corpsdetexte"/>
        <w:jc w:val="both"/>
      </w:pPr>
    </w:p>
    <w:p w14:paraId="7EDEBCB9" w14:textId="77777777" w:rsidR="00400F6D" w:rsidRPr="009C175C" w:rsidRDefault="00400F6D" w:rsidP="00A86FD9">
      <w:pPr>
        <w:pStyle w:val="Titre3"/>
        <w:numPr>
          <w:ilvl w:val="0"/>
          <w:numId w:val="22"/>
        </w:numPr>
        <w:ind w:left="0" w:right="0" w:hanging="435"/>
        <w:rPr>
          <w:b/>
          <w:bCs/>
          <w:i/>
          <w:iCs/>
          <w:color w:val="E36C0A" w:themeColor="accent6" w:themeShade="BF"/>
          <w:sz w:val="22"/>
          <w:szCs w:val="22"/>
        </w:rPr>
      </w:pPr>
      <w:r w:rsidRPr="009C175C">
        <w:rPr>
          <w:b/>
          <w:bCs/>
          <w:i/>
          <w:iCs/>
          <w:color w:val="E36C0A" w:themeColor="accent6" w:themeShade="BF"/>
          <w:sz w:val="22"/>
          <w:szCs w:val="22"/>
        </w:rPr>
        <w:t>Origine</w:t>
      </w:r>
    </w:p>
    <w:p w14:paraId="41FB08C8" w14:textId="77777777" w:rsidR="00400F6D" w:rsidRPr="009C175C" w:rsidRDefault="00400F6D" w:rsidP="00400F6D">
      <w:pPr>
        <w:pStyle w:val="Corpsdetexte"/>
        <w:jc w:val="both"/>
      </w:pPr>
    </w:p>
    <w:p w14:paraId="568CB8FF" w14:textId="77777777" w:rsidR="00400F6D" w:rsidRPr="009C175C" w:rsidRDefault="00400F6D" w:rsidP="00400F6D">
      <w:pPr>
        <w:pStyle w:val="Corpsdetexte"/>
        <w:jc w:val="both"/>
      </w:pPr>
      <w:r w:rsidRPr="009C175C">
        <w:t>Dans le souci du respect du bien-être animal, les volailles devraient être abattus le plus près possible de l’endroit où ils ont été élevés.</w:t>
      </w:r>
    </w:p>
    <w:p w14:paraId="6FA1EE64" w14:textId="77777777" w:rsidR="00400F6D" w:rsidRPr="009C175C" w:rsidRDefault="00400F6D" w:rsidP="00400F6D">
      <w:pPr>
        <w:pStyle w:val="Corpsdetexte"/>
        <w:jc w:val="both"/>
      </w:pPr>
      <w:r w:rsidRPr="009C175C">
        <w:t>Les antibiotiques sont interdits en tant qu’accélérateurs de croissance ou économiseurs d’aliments.</w:t>
      </w:r>
    </w:p>
    <w:p w14:paraId="324377C7" w14:textId="77777777" w:rsidR="00400F6D" w:rsidRPr="009C175C" w:rsidRDefault="00400F6D" w:rsidP="00400F6D">
      <w:pPr>
        <w:pStyle w:val="Corpsdetexte"/>
        <w:jc w:val="both"/>
      </w:pPr>
    </w:p>
    <w:p w14:paraId="6156D419" w14:textId="77777777" w:rsidR="00400F6D" w:rsidRPr="009C175C" w:rsidRDefault="00400F6D" w:rsidP="00A86FD9">
      <w:pPr>
        <w:pStyle w:val="Titre3"/>
        <w:numPr>
          <w:ilvl w:val="0"/>
          <w:numId w:val="22"/>
        </w:numPr>
        <w:ind w:left="0" w:right="0" w:hanging="435"/>
        <w:rPr>
          <w:b/>
          <w:bCs/>
          <w:i/>
          <w:iCs/>
          <w:color w:val="E36C0A" w:themeColor="accent6" w:themeShade="BF"/>
          <w:sz w:val="22"/>
          <w:szCs w:val="22"/>
        </w:rPr>
      </w:pPr>
      <w:r w:rsidRPr="009C175C">
        <w:rPr>
          <w:b/>
          <w:bCs/>
          <w:i/>
          <w:iCs/>
          <w:color w:val="E36C0A" w:themeColor="accent6" w:themeShade="BF"/>
          <w:sz w:val="22"/>
          <w:szCs w:val="22"/>
        </w:rPr>
        <w:t>Exigences techniques</w:t>
      </w:r>
    </w:p>
    <w:p w14:paraId="5B13B5DF" w14:textId="77777777" w:rsidR="00400F6D" w:rsidRPr="009C175C" w:rsidRDefault="00400F6D" w:rsidP="00400F6D">
      <w:pPr>
        <w:pStyle w:val="Corpsdetexte"/>
        <w:jc w:val="both"/>
      </w:pPr>
    </w:p>
    <w:p w14:paraId="1E351058" w14:textId="77777777" w:rsidR="00400F6D" w:rsidRPr="009C175C" w:rsidRDefault="00400F6D" w:rsidP="00400F6D">
      <w:pPr>
        <w:pStyle w:val="Corpsdetexte"/>
        <w:jc w:val="both"/>
      </w:pPr>
      <w:r w:rsidRPr="009C175C">
        <w:t>Le sauté de dinde sera uniquement sans os et sans peau. Il sera issu de morceaux de cuisse de dinde.</w:t>
      </w:r>
    </w:p>
    <w:p w14:paraId="74C0BBC2" w14:textId="77777777" w:rsidR="00400F6D" w:rsidRPr="009C175C" w:rsidRDefault="00400F6D" w:rsidP="00400F6D">
      <w:pPr>
        <w:pStyle w:val="Corpsdetexte"/>
        <w:jc w:val="both"/>
      </w:pPr>
      <w:r w:rsidRPr="009C175C">
        <w:t xml:space="preserve">Les escalopes de dinde et de poulet seront </w:t>
      </w:r>
      <w:proofErr w:type="spellStart"/>
      <w:r w:rsidRPr="009C175C">
        <w:t>piécés</w:t>
      </w:r>
      <w:proofErr w:type="spellEnd"/>
      <w:r w:rsidRPr="009C175C">
        <w:t xml:space="preserve"> à la demande.</w:t>
      </w:r>
    </w:p>
    <w:p w14:paraId="20EFFFBC" w14:textId="77777777" w:rsidR="00400F6D" w:rsidRPr="009C175C" w:rsidRDefault="00400F6D" w:rsidP="00400F6D">
      <w:pPr>
        <w:pStyle w:val="Corpsdetexte"/>
        <w:jc w:val="both"/>
      </w:pPr>
      <w:r w:rsidRPr="009C175C">
        <w:t>Les morceaux découpés provenant des dindonneaux et dindes seront prêts à cuire. Les cuisses et pilons seront entiers. Ces produits seront exempts de masses graisseuses, d’amas sanguins, d’esquilles d’os, ou de morceaux de peaux surajoutés.</w:t>
      </w:r>
    </w:p>
    <w:p w14:paraId="32328552" w14:textId="77777777" w:rsidR="00400F6D" w:rsidRPr="009C175C" w:rsidRDefault="00400F6D" w:rsidP="00400F6D">
      <w:pPr>
        <w:jc w:val="both"/>
      </w:pPr>
    </w:p>
    <w:p w14:paraId="57317334" w14:textId="77777777" w:rsidR="00400F6D" w:rsidRPr="009C175C" w:rsidRDefault="00400F6D" w:rsidP="00400F6D">
      <w:pPr>
        <w:pStyle w:val="Corpsdetexte"/>
        <w:jc w:val="both"/>
      </w:pPr>
      <w:r w:rsidRPr="009C175C">
        <w:t>Le sauté de poulet sera uniquement sans os et sans peau. Il sera issu de morceaux de cuisse de poulet.</w:t>
      </w:r>
    </w:p>
    <w:p w14:paraId="1F1D789F" w14:textId="77777777" w:rsidR="00400F6D" w:rsidRPr="009C175C" w:rsidRDefault="00400F6D" w:rsidP="00400F6D">
      <w:pPr>
        <w:pStyle w:val="Corpsdetexte"/>
        <w:jc w:val="both"/>
      </w:pPr>
      <w:r w:rsidRPr="009C175C">
        <w:t>Les poulets auront eu une durée d’élevage de 56 jours minimum et avec 100% d’alimentation végétale.</w:t>
      </w:r>
    </w:p>
    <w:p w14:paraId="48A9205C" w14:textId="77777777" w:rsidR="00400F6D" w:rsidRPr="009C175C" w:rsidRDefault="00400F6D" w:rsidP="00400F6D">
      <w:pPr>
        <w:pStyle w:val="Corpsdetexte"/>
        <w:jc w:val="both"/>
      </w:pPr>
    </w:p>
    <w:p w14:paraId="1B4B56E5" w14:textId="77777777" w:rsidR="00400F6D" w:rsidRPr="009C175C" w:rsidRDefault="00400F6D" w:rsidP="00400F6D">
      <w:pPr>
        <w:pStyle w:val="Corpsdetexte"/>
        <w:jc w:val="both"/>
      </w:pPr>
      <w:r w:rsidRPr="009C175C">
        <w:t xml:space="preserve">Respect des normes en vigueur en ce qui concerne : </w:t>
      </w:r>
    </w:p>
    <w:p w14:paraId="34515121" w14:textId="77777777" w:rsidR="00400F6D" w:rsidRPr="009C175C" w:rsidRDefault="00400F6D" w:rsidP="00A86FD9">
      <w:pPr>
        <w:pStyle w:val="Corpsdetexte"/>
        <w:numPr>
          <w:ilvl w:val="0"/>
          <w:numId w:val="30"/>
        </w:numPr>
        <w:jc w:val="both"/>
      </w:pPr>
      <w:r w:rsidRPr="009C175C">
        <w:t>Les abattoirs de volailles ;</w:t>
      </w:r>
    </w:p>
    <w:p w14:paraId="2EA232D6" w14:textId="77777777" w:rsidR="00400F6D" w:rsidRPr="009C175C" w:rsidRDefault="00400F6D" w:rsidP="00A86FD9">
      <w:pPr>
        <w:pStyle w:val="Corpsdetexte"/>
        <w:numPr>
          <w:ilvl w:val="0"/>
          <w:numId w:val="30"/>
        </w:numPr>
        <w:jc w:val="both"/>
      </w:pPr>
      <w:r w:rsidRPr="009C175C">
        <w:t xml:space="preserve">Le commerce des volailles abattues ; </w:t>
      </w:r>
    </w:p>
    <w:p w14:paraId="1F84F909" w14:textId="77777777" w:rsidR="00400F6D" w:rsidRPr="009C175C" w:rsidRDefault="00400F6D" w:rsidP="00A86FD9">
      <w:pPr>
        <w:pStyle w:val="Corpsdetexte"/>
        <w:numPr>
          <w:ilvl w:val="0"/>
          <w:numId w:val="30"/>
        </w:numPr>
        <w:jc w:val="both"/>
      </w:pPr>
      <w:r w:rsidRPr="009C175C">
        <w:t>Les classes de qualité A, B et C ;</w:t>
      </w:r>
    </w:p>
    <w:p w14:paraId="4B529813" w14:textId="77777777" w:rsidR="00400F6D" w:rsidRPr="009C175C" w:rsidRDefault="00400F6D" w:rsidP="00A86FD9">
      <w:pPr>
        <w:pStyle w:val="Corpsdetexte"/>
        <w:numPr>
          <w:ilvl w:val="0"/>
          <w:numId w:val="30"/>
        </w:numPr>
        <w:jc w:val="both"/>
      </w:pPr>
      <w:r w:rsidRPr="009C175C">
        <w:t xml:space="preserve">La règlementation en vigueur concernant la définition des classes de qualité et la cotation. </w:t>
      </w:r>
    </w:p>
    <w:p w14:paraId="3AA0E785" w14:textId="77777777" w:rsidR="00400F6D" w:rsidRPr="009C175C" w:rsidRDefault="00400F6D" w:rsidP="00400F6D">
      <w:pPr>
        <w:pStyle w:val="Corpsdetexte"/>
        <w:jc w:val="both"/>
      </w:pPr>
    </w:p>
    <w:p w14:paraId="49DEB242" w14:textId="77777777" w:rsidR="00400F6D" w:rsidRPr="009C175C" w:rsidRDefault="00400F6D" w:rsidP="00400F6D">
      <w:pPr>
        <w:pStyle w:val="Corpsdetexte"/>
        <w:jc w:val="both"/>
      </w:pPr>
      <w:r w:rsidRPr="009C175C">
        <w:t xml:space="preserve">Les volailles ne peuvent provenir que d’abattoirs agréés dont les installations et la surveillance sont conformes </w:t>
      </w:r>
      <w:proofErr w:type="spellStart"/>
      <w:r w:rsidRPr="009C175C">
        <w:t>a</w:t>
      </w:r>
      <w:proofErr w:type="spellEnd"/>
      <w:r w:rsidRPr="009C175C">
        <w:t xml:space="preserve">̀ la règlementation en vigueur. </w:t>
      </w:r>
    </w:p>
    <w:p w14:paraId="7F6958C0" w14:textId="77777777" w:rsidR="00400F6D" w:rsidRPr="009C175C" w:rsidRDefault="00400F6D" w:rsidP="00400F6D">
      <w:pPr>
        <w:pStyle w:val="Corpsdetexte"/>
        <w:jc w:val="both"/>
      </w:pPr>
    </w:p>
    <w:p w14:paraId="077EC899" w14:textId="77777777" w:rsidR="00400F6D" w:rsidRPr="009C175C" w:rsidRDefault="00400F6D" w:rsidP="00400F6D">
      <w:pPr>
        <w:pStyle w:val="Corpsdetexte"/>
        <w:jc w:val="both"/>
      </w:pPr>
      <w:r w:rsidRPr="009C175C">
        <w:t xml:space="preserve">La livraison ne portera jamais sur des invendus de halles ou de magasins. Toutes les opérations : préparation, éviscération, conditionnement, emballage doivent être effectuées dans l’abattoir. </w:t>
      </w:r>
    </w:p>
    <w:p w14:paraId="25E23906" w14:textId="77777777" w:rsidR="00400F6D" w:rsidRPr="009C175C" w:rsidRDefault="00400F6D" w:rsidP="00400F6D">
      <w:pPr>
        <w:pStyle w:val="Corpsdetexte"/>
        <w:jc w:val="both"/>
      </w:pPr>
    </w:p>
    <w:p w14:paraId="72B271CB" w14:textId="77777777" w:rsidR="00400F6D" w:rsidRPr="009C175C" w:rsidRDefault="00400F6D" w:rsidP="00400F6D">
      <w:pPr>
        <w:pStyle w:val="Corpsdetexte"/>
        <w:jc w:val="both"/>
      </w:pPr>
      <w:r w:rsidRPr="009C175C">
        <w:t xml:space="preserve">Pour les poulets, les calibres demandés seront ceux précisés dans l’état des besoins et qui seront repris dans l’offre. </w:t>
      </w:r>
    </w:p>
    <w:p w14:paraId="42C4780D" w14:textId="77777777" w:rsidR="00400F6D" w:rsidRPr="009C175C" w:rsidRDefault="00400F6D" w:rsidP="00400F6D">
      <w:pPr>
        <w:pStyle w:val="Corpsdetexte"/>
        <w:jc w:val="both"/>
      </w:pPr>
      <w:r w:rsidRPr="009C175C">
        <w:t xml:space="preserve">Si aucune précision n’est mentionnée sur le bon de commande, le calibre livré sera le calibre 1, appelé poulet « quatre quart ». </w:t>
      </w:r>
    </w:p>
    <w:p w14:paraId="063E5594" w14:textId="77777777" w:rsidR="00400F6D" w:rsidRPr="009C175C" w:rsidRDefault="00400F6D" w:rsidP="00400F6D">
      <w:pPr>
        <w:pStyle w:val="Corpsdetexte"/>
        <w:jc w:val="both"/>
      </w:pPr>
      <w:r w:rsidRPr="009C175C">
        <w:t xml:space="preserve">Les volailles devront être saines, de première qualité et fraicheur et se trouver en parfait état de conservation. </w:t>
      </w:r>
    </w:p>
    <w:p w14:paraId="2065D3DA" w14:textId="77777777" w:rsidR="00400F6D" w:rsidRPr="009C175C" w:rsidRDefault="00400F6D" w:rsidP="00400F6D">
      <w:pPr>
        <w:pStyle w:val="Corpsdetexte"/>
        <w:jc w:val="both"/>
      </w:pPr>
    </w:p>
    <w:p w14:paraId="7D7D17CD" w14:textId="77777777" w:rsidR="00400F6D" w:rsidRPr="009C175C" w:rsidRDefault="00400F6D" w:rsidP="00400F6D">
      <w:pPr>
        <w:pStyle w:val="Corpsdetexte"/>
        <w:jc w:val="both"/>
      </w:pPr>
      <w:r w:rsidRPr="009C175C">
        <w:t xml:space="preserve">Tout animal non conforme sera refusé. </w:t>
      </w:r>
    </w:p>
    <w:p w14:paraId="430709DC" w14:textId="77777777" w:rsidR="00400F6D" w:rsidRPr="009C175C" w:rsidRDefault="00400F6D" w:rsidP="00400F6D">
      <w:pPr>
        <w:pStyle w:val="Corpsdetexte"/>
        <w:jc w:val="both"/>
      </w:pPr>
    </w:p>
    <w:p w14:paraId="00121677" w14:textId="77777777" w:rsidR="00400F6D" w:rsidRPr="009C175C" w:rsidRDefault="00400F6D" w:rsidP="00400F6D">
      <w:pPr>
        <w:jc w:val="both"/>
        <w:rPr>
          <w:b/>
          <w:bCs/>
          <w:i/>
          <w:iCs/>
          <w:color w:val="E36C0A" w:themeColor="accent6" w:themeShade="BF"/>
        </w:rPr>
        <w:sectPr w:rsidR="00400F6D" w:rsidRPr="009C175C" w:rsidSect="00400F6D">
          <w:footerReference w:type="default" r:id="rId17"/>
          <w:pgSz w:w="11900" w:h="16850"/>
          <w:pgMar w:top="1021" w:right="1021" w:bottom="1021" w:left="1021" w:header="0" w:footer="842" w:gutter="0"/>
          <w:cols w:space="720"/>
          <w:docGrid w:linePitch="299"/>
        </w:sectPr>
      </w:pPr>
    </w:p>
    <w:p w14:paraId="50F48907" w14:textId="77777777" w:rsidR="00400F6D" w:rsidRPr="009C175C" w:rsidRDefault="00400F6D" w:rsidP="00400F6D">
      <w:pPr>
        <w:jc w:val="both"/>
        <w:rPr>
          <w:b/>
          <w:bCs/>
          <w:i/>
          <w:iCs/>
          <w:color w:val="E36C0A" w:themeColor="accent6" w:themeShade="BF"/>
        </w:rPr>
      </w:pPr>
    </w:p>
    <w:p w14:paraId="5039BB6B" w14:textId="77777777" w:rsidR="00400F6D" w:rsidRPr="009C175C" w:rsidRDefault="00400F6D" w:rsidP="00A86FD9">
      <w:pPr>
        <w:pStyle w:val="Titre3"/>
        <w:numPr>
          <w:ilvl w:val="0"/>
          <w:numId w:val="22"/>
        </w:numPr>
        <w:ind w:left="0" w:right="0" w:hanging="435"/>
        <w:rPr>
          <w:b/>
          <w:bCs/>
          <w:i/>
          <w:iCs/>
          <w:color w:val="E36C0A" w:themeColor="accent6" w:themeShade="BF"/>
          <w:sz w:val="22"/>
          <w:szCs w:val="22"/>
        </w:rPr>
      </w:pPr>
      <w:r w:rsidRPr="009C175C">
        <w:rPr>
          <w:b/>
          <w:bCs/>
          <w:i/>
          <w:iCs/>
          <w:color w:val="E36C0A" w:themeColor="accent6" w:themeShade="BF"/>
          <w:sz w:val="22"/>
          <w:szCs w:val="22"/>
        </w:rPr>
        <w:t>Modes de production et signes d'identification de la qualité et de l'origine</w:t>
      </w:r>
    </w:p>
    <w:p w14:paraId="51D7D23C" w14:textId="77777777" w:rsidR="00400F6D" w:rsidRPr="009C175C" w:rsidRDefault="00400F6D" w:rsidP="00400F6D">
      <w:pPr>
        <w:pStyle w:val="Corpsdetexte"/>
        <w:jc w:val="both"/>
      </w:pPr>
    </w:p>
    <w:tbl>
      <w:tblPr>
        <w:tblStyle w:val="Grilledutableau"/>
        <w:tblW w:w="5458" w:type="pct"/>
        <w:tblInd w:w="-709" w:type="dxa"/>
        <w:tblLook w:val="04A0" w:firstRow="1" w:lastRow="0" w:firstColumn="1" w:lastColumn="0" w:noHBand="0" w:noVBand="1"/>
      </w:tblPr>
      <w:tblGrid>
        <w:gridCol w:w="1170"/>
        <w:gridCol w:w="2482"/>
        <w:gridCol w:w="2194"/>
        <w:gridCol w:w="4082"/>
        <w:gridCol w:w="3371"/>
        <w:gridCol w:w="2860"/>
      </w:tblGrid>
      <w:tr w:rsidR="00400F6D" w:rsidRPr="009C175C" w14:paraId="3F880E4C" w14:textId="77777777" w:rsidTr="008C5A1B">
        <w:trPr>
          <w:trHeight w:val="273"/>
        </w:trPr>
        <w:tc>
          <w:tcPr>
            <w:tcW w:w="362" w:type="pct"/>
            <w:tcBorders>
              <w:top w:val="nil"/>
              <w:left w:val="nil"/>
              <w:right w:val="nil"/>
            </w:tcBorders>
          </w:tcPr>
          <w:p w14:paraId="5FA923E2" w14:textId="77777777" w:rsidR="00400F6D" w:rsidRPr="009C175C" w:rsidRDefault="00400F6D" w:rsidP="008C5A1B">
            <w:pPr>
              <w:pStyle w:val="Corpsdetexte"/>
              <w:jc w:val="both"/>
            </w:pPr>
          </w:p>
        </w:tc>
        <w:tc>
          <w:tcPr>
            <w:tcW w:w="768" w:type="pct"/>
            <w:tcBorders>
              <w:top w:val="nil"/>
              <w:left w:val="nil"/>
            </w:tcBorders>
          </w:tcPr>
          <w:p w14:paraId="76D27801" w14:textId="77777777" w:rsidR="00400F6D" w:rsidRPr="009C175C" w:rsidRDefault="00400F6D" w:rsidP="008C5A1B">
            <w:pPr>
              <w:pStyle w:val="Corpsdetexte"/>
              <w:jc w:val="both"/>
            </w:pPr>
          </w:p>
        </w:tc>
        <w:tc>
          <w:tcPr>
            <w:tcW w:w="679" w:type="pct"/>
            <w:shd w:val="clear" w:color="auto" w:fill="067790"/>
            <w:vAlign w:val="center"/>
          </w:tcPr>
          <w:p w14:paraId="0352B594" w14:textId="77777777" w:rsidR="00400F6D" w:rsidRPr="009C175C" w:rsidRDefault="00400F6D" w:rsidP="008C5A1B">
            <w:pPr>
              <w:pStyle w:val="Corpsdetexte"/>
              <w:jc w:val="both"/>
              <w:rPr>
                <w:b/>
                <w:bCs/>
                <w:color w:val="FFFFFF" w:themeColor="background1"/>
              </w:rPr>
            </w:pPr>
            <w:r w:rsidRPr="009C175C">
              <w:rPr>
                <w:b/>
                <w:bCs/>
                <w:color w:val="FFFFFF" w:themeColor="background1"/>
              </w:rPr>
              <w:t>Souche</w:t>
            </w:r>
          </w:p>
        </w:tc>
        <w:tc>
          <w:tcPr>
            <w:tcW w:w="1263" w:type="pct"/>
            <w:shd w:val="clear" w:color="auto" w:fill="067790"/>
            <w:vAlign w:val="center"/>
          </w:tcPr>
          <w:p w14:paraId="170CA1F2" w14:textId="77777777" w:rsidR="00400F6D" w:rsidRPr="009C175C" w:rsidRDefault="00400F6D" w:rsidP="008C5A1B">
            <w:pPr>
              <w:pStyle w:val="Corpsdetexte"/>
              <w:jc w:val="both"/>
              <w:rPr>
                <w:b/>
                <w:bCs/>
                <w:color w:val="FFFFFF" w:themeColor="background1"/>
              </w:rPr>
            </w:pPr>
            <w:r w:rsidRPr="009C175C">
              <w:rPr>
                <w:b/>
                <w:bCs/>
                <w:color w:val="FFFFFF" w:themeColor="background1"/>
              </w:rPr>
              <w:t>Alimentation</w:t>
            </w:r>
          </w:p>
        </w:tc>
        <w:tc>
          <w:tcPr>
            <w:tcW w:w="1043" w:type="pct"/>
            <w:shd w:val="clear" w:color="auto" w:fill="067790"/>
            <w:vAlign w:val="center"/>
          </w:tcPr>
          <w:p w14:paraId="5AAD76B7" w14:textId="77777777" w:rsidR="00400F6D" w:rsidRPr="009C175C" w:rsidRDefault="00400F6D" w:rsidP="008C5A1B">
            <w:pPr>
              <w:pStyle w:val="Corpsdetexte"/>
              <w:jc w:val="both"/>
              <w:rPr>
                <w:b/>
                <w:bCs/>
                <w:color w:val="FFFFFF" w:themeColor="background1"/>
              </w:rPr>
            </w:pPr>
            <w:r w:rsidRPr="009C175C">
              <w:rPr>
                <w:b/>
                <w:bCs/>
                <w:color w:val="FFFFFF" w:themeColor="background1"/>
              </w:rPr>
              <w:t>Mode d’élevage</w:t>
            </w:r>
          </w:p>
        </w:tc>
        <w:tc>
          <w:tcPr>
            <w:tcW w:w="886" w:type="pct"/>
            <w:shd w:val="clear" w:color="auto" w:fill="067790"/>
            <w:vAlign w:val="center"/>
          </w:tcPr>
          <w:p w14:paraId="4BB024FE" w14:textId="77777777" w:rsidR="00400F6D" w:rsidRPr="009C175C" w:rsidRDefault="00400F6D" w:rsidP="008C5A1B">
            <w:pPr>
              <w:pStyle w:val="Corpsdetexte"/>
              <w:jc w:val="both"/>
              <w:rPr>
                <w:b/>
                <w:bCs/>
                <w:color w:val="FFFFFF" w:themeColor="background1"/>
              </w:rPr>
            </w:pPr>
            <w:r w:rsidRPr="009C175C">
              <w:rPr>
                <w:b/>
                <w:bCs/>
                <w:color w:val="FFFFFF" w:themeColor="background1"/>
              </w:rPr>
              <w:t>Durée d’élevage</w:t>
            </w:r>
          </w:p>
        </w:tc>
      </w:tr>
      <w:tr w:rsidR="00400F6D" w:rsidRPr="009C175C" w14:paraId="103CE02E" w14:textId="77777777" w:rsidTr="008C5A1B">
        <w:trPr>
          <w:trHeight w:val="258"/>
        </w:trPr>
        <w:tc>
          <w:tcPr>
            <w:tcW w:w="362" w:type="pct"/>
            <w:vMerge w:val="restart"/>
            <w:vAlign w:val="center"/>
          </w:tcPr>
          <w:p w14:paraId="61995445" w14:textId="77777777" w:rsidR="00400F6D" w:rsidRPr="009C175C" w:rsidRDefault="00400F6D" w:rsidP="008C5A1B">
            <w:pPr>
              <w:pStyle w:val="Corpsdetexte"/>
              <w:jc w:val="both"/>
              <w:rPr>
                <w:b/>
                <w:bCs/>
                <w:i/>
                <w:iCs/>
              </w:rPr>
            </w:pPr>
            <w:r w:rsidRPr="009C175C">
              <w:rPr>
                <w:b/>
                <w:bCs/>
                <w:i/>
                <w:iCs/>
              </w:rPr>
              <w:t>POULET</w:t>
            </w:r>
          </w:p>
        </w:tc>
        <w:tc>
          <w:tcPr>
            <w:tcW w:w="768" w:type="pct"/>
            <w:vAlign w:val="center"/>
          </w:tcPr>
          <w:p w14:paraId="5242D307" w14:textId="77777777" w:rsidR="00400F6D" w:rsidRPr="009C175C" w:rsidRDefault="00400F6D" w:rsidP="008C5A1B">
            <w:pPr>
              <w:pStyle w:val="Corpsdetexte"/>
              <w:jc w:val="both"/>
            </w:pPr>
            <w:r w:rsidRPr="009C175C">
              <w:t>AOP</w:t>
            </w:r>
          </w:p>
        </w:tc>
        <w:tc>
          <w:tcPr>
            <w:tcW w:w="679" w:type="pct"/>
            <w:vAlign w:val="center"/>
          </w:tcPr>
          <w:p w14:paraId="68A685F6" w14:textId="77777777" w:rsidR="00400F6D" w:rsidRPr="009C175C" w:rsidRDefault="00400F6D" w:rsidP="008C5A1B">
            <w:pPr>
              <w:pStyle w:val="Corpsdetexte"/>
              <w:jc w:val="both"/>
            </w:pPr>
            <w:r w:rsidRPr="009C175C">
              <w:t>Croissance lente</w:t>
            </w:r>
          </w:p>
        </w:tc>
        <w:tc>
          <w:tcPr>
            <w:tcW w:w="1263" w:type="pct"/>
            <w:vAlign w:val="center"/>
          </w:tcPr>
          <w:p w14:paraId="576E2713" w14:textId="77777777" w:rsidR="00400F6D" w:rsidRPr="009C175C" w:rsidRDefault="00400F6D" w:rsidP="008C5A1B">
            <w:pPr>
              <w:pStyle w:val="Corpsdetexte"/>
              <w:jc w:val="both"/>
            </w:pPr>
            <w:r w:rsidRPr="009C175C">
              <w:t>Céréales, finition aux produits laitiers</w:t>
            </w:r>
          </w:p>
        </w:tc>
        <w:tc>
          <w:tcPr>
            <w:tcW w:w="1043" w:type="pct"/>
            <w:vAlign w:val="center"/>
          </w:tcPr>
          <w:p w14:paraId="37DDF5A5" w14:textId="77777777" w:rsidR="00400F6D" w:rsidRPr="009C175C" w:rsidRDefault="00400F6D" w:rsidP="008C5A1B">
            <w:pPr>
              <w:pStyle w:val="Corpsdetexte"/>
              <w:jc w:val="both"/>
            </w:pPr>
            <w:r w:rsidRPr="009C175C">
              <w:t>Fermier en plein air</w:t>
            </w:r>
          </w:p>
        </w:tc>
        <w:tc>
          <w:tcPr>
            <w:tcW w:w="886" w:type="pct"/>
            <w:vAlign w:val="center"/>
          </w:tcPr>
          <w:p w14:paraId="59258A70" w14:textId="77777777" w:rsidR="00400F6D" w:rsidRPr="009C175C" w:rsidRDefault="00400F6D" w:rsidP="008C5A1B">
            <w:pPr>
              <w:pStyle w:val="Corpsdetexte"/>
              <w:jc w:val="both"/>
            </w:pPr>
            <w:r w:rsidRPr="009C175C">
              <w:t>108 jours minimum</w:t>
            </w:r>
          </w:p>
        </w:tc>
      </w:tr>
      <w:tr w:rsidR="00400F6D" w:rsidRPr="009C175C" w14:paraId="03AA361C" w14:textId="77777777" w:rsidTr="008C5A1B">
        <w:trPr>
          <w:trHeight w:val="145"/>
        </w:trPr>
        <w:tc>
          <w:tcPr>
            <w:tcW w:w="362" w:type="pct"/>
            <w:vMerge/>
          </w:tcPr>
          <w:p w14:paraId="0A70F0FF" w14:textId="77777777" w:rsidR="00400F6D" w:rsidRPr="009C175C" w:rsidRDefault="00400F6D" w:rsidP="008C5A1B">
            <w:pPr>
              <w:pStyle w:val="Corpsdetexte"/>
              <w:jc w:val="both"/>
            </w:pPr>
          </w:p>
        </w:tc>
        <w:tc>
          <w:tcPr>
            <w:tcW w:w="768" w:type="pct"/>
            <w:vAlign w:val="center"/>
          </w:tcPr>
          <w:p w14:paraId="29DA2787" w14:textId="77777777" w:rsidR="00400F6D" w:rsidRPr="009C175C" w:rsidRDefault="00400F6D" w:rsidP="008C5A1B">
            <w:pPr>
              <w:pStyle w:val="Corpsdetexte"/>
              <w:jc w:val="both"/>
            </w:pPr>
            <w:r w:rsidRPr="009C175C">
              <w:t>Bio</w:t>
            </w:r>
          </w:p>
        </w:tc>
        <w:tc>
          <w:tcPr>
            <w:tcW w:w="679" w:type="pct"/>
            <w:vAlign w:val="center"/>
          </w:tcPr>
          <w:p w14:paraId="312B250F" w14:textId="77777777" w:rsidR="00400F6D" w:rsidRPr="009C175C" w:rsidRDefault="00400F6D" w:rsidP="008C5A1B">
            <w:pPr>
              <w:pStyle w:val="Corpsdetexte"/>
              <w:jc w:val="both"/>
            </w:pPr>
            <w:r w:rsidRPr="009C175C">
              <w:t>Croissance lente</w:t>
            </w:r>
          </w:p>
        </w:tc>
        <w:tc>
          <w:tcPr>
            <w:tcW w:w="1263" w:type="pct"/>
            <w:vAlign w:val="center"/>
          </w:tcPr>
          <w:p w14:paraId="5F398112" w14:textId="77777777" w:rsidR="00400F6D" w:rsidRPr="009C175C" w:rsidRDefault="00400F6D" w:rsidP="008C5A1B">
            <w:pPr>
              <w:pStyle w:val="Corpsdetexte"/>
              <w:jc w:val="both"/>
            </w:pPr>
            <w:r w:rsidRPr="009C175C">
              <w:t>100%, au moins 90% d’aliments bio et 65% de céréales + protéagineux + oléagineux</w:t>
            </w:r>
          </w:p>
        </w:tc>
        <w:tc>
          <w:tcPr>
            <w:tcW w:w="1043" w:type="pct"/>
            <w:vAlign w:val="center"/>
          </w:tcPr>
          <w:p w14:paraId="3C197A76" w14:textId="77777777" w:rsidR="00400F6D" w:rsidRPr="009C175C" w:rsidRDefault="00400F6D" w:rsidP="008C5A1B">
            <w:pPr>
              <w:pStyle w:val="Corpsdetexte"/>
              <w:jc w:val="both"/>
            </w:pPr>
            <w:r w:rsidRPr="009C175C">
              <w:t>En plein air, parcours conduit selon les principes de l’agriculture biologique</w:t>
            </w:r>
          </w:p>
        </w:tc>
        <w:tc>
          <w:tcPr>
            <w:tcW w:w="886" w:type="pct"/>
            <w:vAlign w:val="center"/>
          </w:tcPr>
          <w:p w14:paraId="387BE26D" w14:textId="77777777" w:rsidR="00400F6D" w:rsidRPr="009C175C" w:rsidRDefault="00400F6D" w:rsidP="008C5A1B">
            <w:pPr>
              <w:pStyle w:val="Corpsdetexte"/>
              <w:jc w:val="both"/>
            </w:pPr>
            <w:r w:rsidRPr="009C175C">
              <w:t>81 jours</w:t>
            </w:r>
          </w:p>
        </w:tc>
      </w:tr>
      <w:tr w:rsidR="00400F6D" w:rsidRPr="009C175C" w14:paraId="35C57D6F" w14:textId="77777777" w:rsidTr="008C5A1B">
        <w:trPr>
          <w:trHeight w:val="145"/>
        </w:trPr>
        <w:tc>
          <w:tcPr>
            <w:tcW w:w="362" w:type="pct"/>
            <w:vMerge/>
          </w:tcPr>
          <w:p w14:paraId="33EA80BA" w14:textId="77777777" w:rsidR="00400F6D" w:rsidRPr="009C175C" w:rsidRDefault="00400F6D" w:rsidP="008C5A1B">
            <w:pPr>
              <w:pStyle w:val="Corpsdetexte"/>
              <w:jc w:val="both"/>
            </w:pPr>
          </w:p>
        </w:tc>
        <w:tc>
          <w:tcPr>
            <w:tcW w:w="768" w:type="pct"/>
            <w:vAlign w:val="center"/>
          </w:tcPr>
          <w:p w14:paraId="46592E05" w14:textId="77777777" w:rsidR="00400F6D" w:rsidRPr="009C175C" w:rsidRDefault="00400F6D" w:rsidP="008C5A1B">
            <w:pPr>
              <w:pStyle w:val="Corpsdetexte"/>
              <w:jc w:val="both"/>
            </w:pPr>
            <w:r w:rsidRPr="009C175C">
              <w:t>Label Rouge ou équivalent</w:t>
            </w:r>
          </w:p>
        </w:tc>
        <w:tc>
          <w:tcPr>
            <w:tcW w:w="679" w:type="pct"/>
            <w:vAlign w:val="center"/>
          </w:tcPr>
          <w:p w14:paraId="66475679" w14:textId="77777777" w:rsidR="00400F6D" w:rsidRPr="009C175C" w:rsidRDefault="00400F6D" w:rsidP="008C5A1B">
            <w:pPr>
              <w:pStyle w:val="Corpsdetexte"/>
              <w:jc w:val="both"/>
            </w:pPr>
            <w:r w:rsidRPr="009C175C">
              <w:t>Croissance lente</w:t>
            </w:r>
          </w:p>
        </w:tc>
        <w:tc>
          <w:tcPr>
            <w:tcW w:w="1263" w:type="pct"/>
            <w:vAlign w:val="center"/>
          </w:tcPr>
          <w:p w14:paraId="59CD45EF" w14:textId="77777777" w:rsidR="00400F6D" w:rsidRPr="009C175C" w:rsidRDefault="00400F6D" w:rsidP="008C5A1B">
            <w:pPr>
              <w:pStyle w:val="Corpsdetexte"/>
              <w:jc w:val="both"/>
            </w:pPr>
            <w:r w:rsidRPr="009C175C">
              <w:t>100% végétale, au moins 75% de céréales</w:t>
            </w:r>
          </w:p>
        </w:tc>
        <w:tc>
          <w:tcPr>
            <w:tcW w:w="1043" w:type="pct"/>
            <w:vAlign w:val="center"/>
          </w:tcPr>
          <w:p w14:paraId="3300C3D5" w14:textId="77777777" w:rsidR="00400F6D" w:rsidRPr="009C175C" w:rsidRDefault="00400F6D" w:rsidP="008C5A1B">
            <w:pPr>
              <w:pStyle w:val="Corpsdetexte"/>
              <w:jc w:val="both"/>
            </w:pPr>
            <w:r w:rsidRPr="009C175C">
              <w:t>Fermier en plein air ou en liberté</w:t>
            </w:r>
          </w:p>
        </w:tc>
        <w:tc>
          <w:tcPr>
            <w:tcW w:w="886" w:type="pct"/>
            <w:vAlign w:val="center"/>
          </w:tcPr>
          <w:p w14:paraId="3F658C55" w14:textId="77777777" w:rsidR="00400F6D" w:rsidRPr="009C175C" w:rsidRDefault="00400F6D" w:rsidP="008C5A1B">
            <w:pPr>
              <w:pStyle w:val="Corpsdetexte"/>
              <w:jc w:val="both"/>
            </w:pPr>
            <w:r w:rsidRPr="009C175C">
              <w:t>81 jours minimum</w:t>
            </w:r>
          </w:p>
        </w:tc>
      </w:tr>
      <w:tr w:rsidR="00400F6D" w:rsidRPr="009C175C" w14:paraId="734AF680" w14:textId="77777777" w:rsidTr="008C5A1B">
        <w:trPr>
          <w:trHeight w:val="145"/>
        </w:trPr>
        <w:tc>
          <w:tcPr>
            <w:tcW w:w="362" w:type="pct"/>
            <w:vMerge/>
          </w:tcPr>
          <w:p w14:paraId="7469DC05" w14:textId="77777777" w:rsidR="00400F6D" w:rsidRPr="009C175C" w:rsidRDefault="00400F6D" w:rsidP="008C5A1B">
            <w:pPr>
              <w:pStyle w:val="Corpsdetexte"/>
              <w:jc w:val="both"/>
            </w:pPr>
          </w:p>
        </w:tc>
        <w:tc>
          <w:tcPr>
            <w:tcW w:w="768" w:type="pct"/>
            <w:vAlign w:val="center"/>
          </w:tcPr>
          <w:p w14:paraId="1C2A9DB6" w14:textId="77777777" w:rsidR="00400F6D" w:rsidRPr="009C175C" w:rsidRDefault="00400F6D" w:rsidP="008C5A1B">
            <w:pPr>
              <w:pStyle w:val="Corpsdetexte"/>
              <w:jc w:val="both"/>
            </w:pPr>
            <w:r w:rsidRPr="009C175C">
              <w:t>Certifié</w:t>
            </w:r>
          </w:p>
        </w:tc>
        <w:tc>
          <w:tcPr>
            <w:tcW w:w="679" w:type="pct"/>
            <w:vAlign w:val="center"/>
          </w:tcPr>
          <w:p w14:paraId="29F10631" w14:textId="77777777" w:rsidR="00400F6D" w:rsidRPr="009C175C" w:rsidRDefault="00400F6D" w:rsidP="008C5A1B">
            <w:pPr>
              <w:pStyle w:val="Corpsdetexte"/>
              <w:jc w:val="both"/>
            </w:pPr>
            <w:r w:rsidRPr="009C175C">
              <w:t>Croissance intermédiaire</w:t>
            </w:r>
          </w:p>
        </w:tc>
        <w:tc>
          <w:tcPr>
            <w:tcW w:w="1263" w:type="pct"/>
            <w:vAlign w:val="center"/>
          </w:tcPr>
          <w:p w14:paraId="1E874CAF" w14:textId="77777777" w:rsidR="00400F6D" w:rsidRPr="009C175C" w:rsidRDefault="00400F6D" w:rsidP="008C5A1B">
            <w:pPr>
              <w:pStyle w:val="Corpsdetexte"/>
              <w:jc w:val="both"/>
            </w:pPr>
            <w:r w:rsidRPr="009C175C">
              <w:t>100% végétale, au moins 65% de céréales</w:t>
            </w:r>
          </w:p>
        </w:tc>
        <w:tc>
          <w:tcPr>
            <w:tcW w:w="1043" w:type="pct"/>
            <w:vAlign w:val="center"/>
          </w:tcPr>
          <w:p w14:paraId="4795A8F8" w14:textId="77777777" w:rsidR="00400F6D" w:rsidRPr="009C175C" w:rsidRDefault="00400F6D" w:rsidP="008C5A1B">
            <w:pPr>
              <w:pStyle w:val="Corpsdetexte"/>
              <w:jc w:val="both"/>
            </w:pPr>
            <w:r w:rsidRPr="009C175C">
              <w:t>En claustration</w:t>
            </w:r>
          </w:p>
        </w:tc>
        <w:tc>
          <w:tcPr>
            <w:tcW w:w="886" w:type="pct"/>
            <w:vAlign w:val="center"/>
          </w:tcPr>
          <w:p w14:paraId="5380124D" w14:textId="77777777" w:rsidR="00400F6D" w:rsidRPr="009C175C" w:rsidRDefault="00400F6D" w:rsidP="008C5A1B">
            <w:pPr>
              <w:pStyle w:val="Corpsdetexte"/>
              <w:jc w:val="both"/>
            </w:pPr>
            <w:r w:rsidRPr="009C175C">
              <w:t>56 jours</w:t>
            </w:r>
          </w:p>
        </w:tc>
      </w:tr>
      <w:tr w:rsidR="00400F6D" w:rsidRPr="009C175C" w14:paraId="3A5FC05D" w14:textId="77777777" w:rsidTr="008C5A1B">
        <w:trPr>
          <w:trHeight w:val="145"/>
        </w:trPr>
        <w:tc>
          <w:tcPr>
            <w:tcW w:w="362" w:type="pct"/>
            <w:vMerge/>
          </w:tcPr>
          <w:p w14:paraId="1DDF873C" w14:textId="77777777" w:rsidR="00400F6D" w:rsidRPr="009C175C" w:rsidRDefault="00400F6D" w:rsidP="008C5A1B">
            <w:pPr>
              <w:pStyle w:val="Corpsdetexte"/>
              <w:jc w:val="both"/>
            </w:pPr>
          </w:p>
        </w:tc>
        <w:tc>
          <w:tcPr>
            <w:tcW w:w="768" w:type="pct"/>
            <w:vAlign w:val="center"/>
          </w:tcPr>
          <w:p w14:paraId="2353D0A8" w14:textId="77777777" w:rsidR="00400F6D" w:rsidRPr="009C175C" w:rsidRDefault="00400F6D" w:rsidP="008C5A1B">
            <w:pPr>
              <w:pStyle w:val="Corpsdetexte"/>
              <w:jc w:val="both"/>
            </w:pPr>
            <w:r w:rsidRPr="009C175C">
              <w:t>Standard 100% végétal</w:t>
            </w:r>
          </w:p>
        </w:tc>
        <w:tc>
          <w:tcPr>
            <w:tcW w:w="679" w:type="pct"/>
            <w:vAlign w:val="center"/>
          </w:tcPr>
          <w:p w14:paraId="617877EC" w14:textId="77777777" w:rsidR="00400F6D" w:rsidRPr="009C175C" w:rsidRDefault="00400F6D" w:rsidP="008C5A1B">
            <w:pPr>
              <w:pStyle w:val="Corpsdetexte"/>
              <w:jc w:val="both"/>
            </w:pPr>
            <w:r w:rsidRPr="009C175C">
              <w:t>Croissance rapide</w:t>
            </w:r>
          </w:p>
        </w:tc>
        <w:tc>
          <w:tcPr>
            <w:tcW w:w="1263" w:type="pct"/>
            <w:vAlign w:val="center"/>
          </w:tcPr>
          <w:p w14:paraId="659D9018" w14:textId="77777777" w:rsidR="00400F6D" w:rsidRPr="009C175C" w:rsidRDefault="00400F6D" w:rsidP="008C5A1B">
            <w:pPr>
              <w:pStyle w:val="Corpsdetexte"/>
              <w:jc w:val="both"/>
            </w:pPr>
            <w:r w:rsidRPr="009C175C">
              <w:t>100% végétale</w:t>
            </w:r>
          </w:p>
        </w:tc>
        <w:tc>
          <w:tcPr>
            <w:tcW w:w="1043" w:type="pct"/>
            <w:vAlign w:val="center"/>
          </w:tcPr>
          <w:p w14:paraId="68ADD01E" w14:textId="77777777" w:rsidR="00400F6D" w:rsidRPr="009C175C" w:rsidRDefault="00400F6D" w:rsidP="008C5A1B">
            <w:pPr>
              <w:pStyle w:val="Corpsdetexte"/>
              <w:jc w:val="both"/>
            </w:pPr>
            <w:r w:rsidRPr="009C175C">
              <w:t>En claustration</w:t>
            </w:r>
          </w:p>
        </w:tc>
        <w:tc>
          <w:tcPr>
            <w:tcW w:w="886" w:type="pct"/>
            <w:vAlign w:val="center"/>
          </w:tcPr>
          <w:p w14:paraId="6F160236" w14:textId="77777777" w:rsidR="00400F6D" w:rsidRPr="009C175C" w:rsidRDefault="00400F6D" w:rsidP="008C5A1B">
            <w:pPr>
              <w:pStyle w:val="Corpsdetexte"/>
              <w:jc w:val="both"/>
            </w:pPr>
            <w:r w:rsidRPr="009C175C">
              <w:t>35 à 40 jours (objectif poids)</w:t>
            </w:r>
          </w:p>
        </w:tc>
      </w:tr>
      <w:tr w:rsidR="00400F6D" w:rsidRPr="009C175C" w14:paraId="65714EDB" w14:textId="77777777" w:rsidTr="008C5A1B">
        <w:trPr>
          <w:trHeight w:val="145"/>
        </w:trPr>
        <w:tc>
          <w:tcPr>
            <w:tcW w:w="362" w:type="pct"/>
            <w:vMerge/>
            <w:tcBorders>
              <w:bottom w:val="single" w:sz="12" w:space="0" w:color="auto"/>
            </w:tcBorders>
          </w:tcPr>
          <w:p w14:paraId="0663753F" w14:textId="77777777" w:rsidR="00400F6D" w:rsidRPr="009C175C" w:rsidRDefault="00400F6D" w:rsidP="008C5A1B">
            <w:pPr>
              <w:pStyle w:val="Corpsdetexte"/>
              <w:jc w:val="both"/>
            </w:pPr>
          </w:p>
        </w:tc>
        <w:tc>
          <w:tcPr>
            <w:tcW w:w="768" w:type="pct"/>
            <w:tcBorders>
              <w:bottom w:val="single" w:sz="12" w:space="0" w:color="auto"/>
            </w:tcBorders>
            <w:vAlign w:val="center"/>
          </w:tcPr>
          <w:p w14:paraId="3095B3FA" w14:textId="77777777" w:rsidR="00400F6D" w:rsidRPr="009C175C" w:rsidRDefault="00400F6D" w:rsidP="008C5A1B">
            <w:pPr>
              <w:pStyle w:val="Corpsdetexte"/>
              <w:jc w:val="both"/>
            </w:pPr>
            <w:r w:rsidRPr="009C175C">
              <w:t>Standard</w:t>
            </w:r>
          </w:p>
        </w:tc>
        <w:tc>
          <w:tcPr>
            <w:tcW w:w="679" w:type="pct"/>
            <w:tcBorders>
              <w:bottom w:val="single" w:sz="12" w:space="0" w:color="auto"/>
            </w:tcBorders>
            <w:vAlign w:val="center"/>
          </w:tcPr>
          <w:p w14:paraId="7A26393C" w14:textId="77777777" w:rsidR="00400F6D" w:rsidRPr="009C175C" w:rsidRDefault="00400F6D" w:rsidP="008C5A1B">
            <w:pPr>
              <w:pStyle w:val="Corpsdetexte"/>
              <w:jc w:val="both"/>
            </w:pPr>
            <w:r w:rsidRPr="009C175C">
              <w:t>Croissance rapide</w:t>
            </w:r>
          </w:p>
        </w:tc>
        <w:tc>
          <w:tcPr>
            <w:tcW w:w="1263" w:type="pct"/>
            <w:tcBorders>
              <w:bottom w:val="single" w:sz="12" w:space="0" w:color="auto"/>
            </w:tcBorders>
            <w:vAlign w:val="center"/>
          </w:tcPr>
          <w:p w14:paraId="276EB493" w14:textId="77777777" w:rsidR="00400F6D" w:rsidRPr="009C175C" w:rsidRDefault="00400F6D" w:rsidP="008C5A1B">
            <w:pPr>
              <w:pStyle w:val="Corpsdetexte"/>
              <w:jc w:val="both"/>
            </w:pPr>
            <w:r w:rsidRPr="009C175C">
              <w:t>Conforme à la réglementation</w:t>
            </w:r>
          </w:p>
        </w:tc>
        <w:tc>
          <w:tcPr>
            <w:tcW w:w="1043" w:type="pct"/>
            <w:tcBorders>
              <w:bottom w:val="single" w:sz="12" w:space="0" w:color="auto"/>
            </w:tcBorders>
            <w:vAlign w:val="center"/>
          </w:tcPr>
          <w:p w14:paraId="5D1235F4" w14:textId="77777777" w:rsidR="00400F6D" w:rsidRPr="009C175C" w:rsidRDefault="00400F6D" w:rsidP="008C5A1B">
            <w:pPr>
              <w:pStyle w:val="Corpsdetexte"/>
              <w:jc w:val="both"/>
            </w:pPr>
            <w:r w:rsidRPr="009C175C">
              <w:t>En claustration</w:t>
            </w:r>
          </w:p>
        </w:tc>
        <w:tc>
          <w:tcPr>
            <w:tcW w:w="886" w:type="pct"/>
            <w:tcBorders>
              <w:bottom w:val="single" w:sz="12" w:space="0" w:color="auto"/>
            </w:tcBorders>
            <w:vAlign w:val="center"/>
          </w:tcPr>
          <w:p w14:paraId="1EACC795" w14:textId="77777777" w:rsidR="00400F6D" w:rsidRPr="009C175C" w:rsidRDefault="00400F6D" w:rsidP="008C5A1B">
            <w:pPr>
              <w:pStyle w:val="Corpsdetexte"/>
              <w:jc w:val="both"/>
            </w:pPr>
            <w:r w:rsidRPr="009C175C">
              <w:t>35 à 40 jours (objectif poids)</w:t>
            </w:r>
          </w:p>
        </w:tc>
      </w:tr>
      <w:tr w:rsidR="00400F6D" w:rsidRPr="009C175C" w14:paraId="1C2A02F8" w14:textId="77777777" w:rsidTr="008C5A1B">
        <w:trPr>
          <w:trHeight w:val="805"/>
        </w:trPr>
        <w:tc>
          <w:tcPr>
            <w:tcW w:w="362" w:type="pct"/>
            <w:vMerge w:val="restart"/>
            <w:tcBorders>
              <w:top w:val="single" w:sz="12" w:space="0" w:color="auto"/>
            </w:tcBorders>
            <w:vAlign w:val="center"/>
          </w:tcPr>
          <w:p w14:paraId="46EB1C72" w14:textId="77777777" w:rsidR="00400F6D" w:rsidRPr="009C175C" w:rsidRDefault="00400F6D" w:rsidP="008C5A1B">
            <w:pPr>
              <w:pStyle w:val="Corpsdetexte"/>
              <w:jc w:val="both"/>
            </w:pPr>
            <w:r w:rsidRPr="009C175C">
              <w:rPr>
                <w:b/>
                <w:bCs/>
                <w:i/>
                <w:iCs/>
              </w:rPr>
              <w:t>DINDE A LA DÉCOUPE</w:t>
            </w:r>
          </w:p>
        </w:tc>
        <w:tc>
          <w:tcPr>
            <w:tcW w:w="768" w:type="pct"/>
            <w:tcBorders>
              <w:top w:val="single" w:sz="12" w:space="0" w:color="auto"/>
            </w:tcBorders>
            <w:vAlign w:val="center"/>
          </w:tcPr>
          <w:p w14:paraId="44AF290A" w14:textId="77777777" w:rsidR="00400F6D" w:rsidRPr="009C175C" w:rsidRDefault="00400F6D" w:rsidP="008C5A1B">
            <w:pPr>
              <w:pStyle w:val="Corpsdetexte"/>
              <w:jc w:val="both"/>
            </w:pPr>
            <w:r w:rsidRPr="009C175C">
              <w:t>Bio</w:t>
            </w:r>
          </w:p>
        </w:tc>
        <w:tc>
          <w:tcPr>
            <w:tcW w:w="679" w:type="pct"/>
            <w:tcBorders>
              <w:top w:val="single" w:sz="12" w:space="0" w:color="auto"/>
            </w:tcBorders>
            <w:vAlign w:val="center"/>
          </w:tcPr>
          <w:p w14:paraId="0EC6467E" w14:textId="77777777" w:rsidR="00400F6D" w:rsidRPr="009C175C" w:rsidRDefault="00400F6D" w:rsidP="008C5A1B">
            <w:pPr>
              <w:pStyle w:val="Corpsdetexte"/>
              <w:jc w:val="both"/>
            </w:pPr>
            <w:r w:rsidRPr="009C175C">
              <w:t>Croissance lente</w:t>
            </w:r>
          </w:p>
        </w:tc>
        <w:tc>
          <w:tcPr>
            <w:tcW w:w="1263" w:type="pct"/>
            <w:tcBorders>
              <w:top w:val="single" w:sz="12" w:space="0" w:color="auto"/>
            </w:tcBorders>
            <w:vAlign w:val="center"/>
          </w:tcPr>
          <w:p w14:paraId="678B0BCA" w14:textId="77777777" w:rsidR="00400F6D" w:rsidRPr="009C175C" w:rsidRDefault="00400F6D" w:rsidP="008C5A1B">
            <w:pPr>
              <w:pStyle w:val="Corpsdetexte"/>
              <w:jc w:val="both"/>
            </w:pPr>
            <w:r w:rsidRPr="009C175C">
              <w:t>100%, au moins 90% d’aliments bio et 65% de céréales + protéagineux + oléagineux</w:t>
            </w:r>
          </w:p>
        </w:tc>
        <w:tc>
          <w:tcPr>
            <w:tcW w:w="1043" w:type="pct"/>
            <w:tcBorders>
              <w:top w:val="single" w:sz="12" w:space="0" w:color="auto"/>
            </w:tcBorders>
            <w:vAlign w:val="center"/>
          </w:tcPr>
          <w:p w14:paraId="5C50312D" w14:textId="77777777" w:rsidR="00400F6D" w:rsidRPr="009C175C" w:rsidRDefault="00400F6D" w:rsidP="008C5A1B">
            <w:pPr>
              <w:pStyle w:val="Corpsdetexte"/>
              <w:jc w:val="both"/>
            </w:pPr>
            <w:r w:rsidRPr="009C175C">
              <w:t>En plein air, parcours conduit selon les principes de l’agriculture biologique</w:t>
            </w:r>
          </w:p>
        </w:tc>
        <w:tc>
          <w:tcPr>
            <w:tcW w:w="886" w:type="pct"/>
            <w:tcBorders>
              <w:top w:val="single" w:sz="12" w:space="0" w:color="auto"/>
            </w:tcBorders>
            <w:vAlign w:val="center"/>
          </w:tcPr>
          <w:p w14:paraId="0B7B81AA" w14:textId="77777777" w:rsidR="00400F6D" w:rsidRPr="009C175C" w:rsidRDefault="00400F6D" w:rsidP="008C5A1B">
            <w:pPr>
              <w:pStyle w:val="Corpsdetexte"/>
              <w:jc w:val="both"/>
            </w:pPr>
            <w:r w:rsidRPr="009C175C">
              <w:t>101 jours minimum</w:t>
            </w:r>
          </w:p>
        </w:tc>
      </w:tr>
      <w:tr w:rsidR="00400F6D" w:rsidRPr="009C175C" w14:paraId="2A0BFF39" w14:textId="77777777" w:rsidTr="008C5A1B">
        <w:trPr>
          <w:trHeight w:val="145"/>
        </w:trPr>
        <w:tc>
          <w:tcPr>
            <w:tcW w:w="362" w:type="pct"/>
            <w:vMerge/>
          </w:tcPr>
          <w:p w14:paraId="12C09E04" w14:textId="77777777" w:rsidR="00400F6D" w:rsidRPr="009C175C" w:rsidRDefault="00400F6D" w:rsidP="008C5A1B">
            <w:pPr>
              <w:pStyle w:val="Corpsdetexte"/>
              <w:jc w:val="both"/>
            </w:pPr>
          </w:p>
        </w:tc>
        <w:tc>
          <w:tcPr>
            <w:tcW w:w="768" w:type="pct"/>
            <w:vAlign w:val="center"/>
          </w:tcPr>
          <w:p w14:paraId="027AC298" w14:textId="77777777" w:rsidR="00400F6D" w:rsidRPr="009C175C" w:rsidRDefault="00400F6D" w:rsidP="008C5A1B">
            <w:pPr>
              <w:pStyle w:val="Corpsdetexte"/>
              <w:jc w:val="both"/>
            </w:pPr>
            <w:r w:rsidRPr="009C175C">
              <w:t>Label Rouge ou équivalent</w:t>
            </w:r>
          </w:p>
        </w:tc>
        <w:tc>
          <w:tcPr>
            <w:tcW w:w="679" w:type="pct"/>
            <w:vAlign w:val="center"/>
          </w:tcPr>
          <w:p w14:paraId="3A87EB1B" w14:textId="77777777" w:rsidR="00400F6D" w:rsidRPr="009C175C" w:rsidRDefault="00400F6D" w:rsidP="008C5A1B">
            <w:pPr>
              <w:pStyle w:val="Corpsdetexte"/>
              <w:jc w:val="both"/>
            </w:pPr>
            <w:r w:rsidRPr="009C175C">
              <w:t>Croissance lente</w:t>
            </w:r>
          </w:p>
        </w:tc>
        <w:tc>
          <w:tcPr>
            <w:tcW w:w="1263" w:type="pct"/>
            <w:vAlign w:val="center"/>
          </w:tcPr>
          <w:p w14:paraId="0B5332E5" w14:textId="77777777" w:rsidR="00400F6D" w:rsidRPr="009C175C" w:rsidRDefault="00400F6D" w:rsidP="008C5A1B">
            <w:pPr>
              <w:pStyle w:val="Corpsdetexte"/>
              <w:jc w:val="both"/>
            </w:pPr>
            <w:r w:rsidRPr="009C175C">
              <w:t>100% végétale, au moins 75% de céréales</w:t>
            </w:r>
          </w:p>
        </w:tc>
        <w:tc>
          <w:tcPr>
            <w:tcW w:w="1043" w:type="pct"/>
            <w:vAlign w:val="center"/>
          </w:tcPr>
          <w:p w14:paraId="11D43BA2" w14:textId="77777777" w:rsidR="00400F6D" w:rsidRPr="009C175C" w:rsidRDefault="00400F6D" w:rsidP="008C5A1B">
            <w:pPr>
              <w:pStyle w:val="Corpsdetexte"/>
              <w:jc w:val="both"/>
            </w:pPr>
            <w:r w:rsidRPr="009C175C">
              <w:t>Fermier en plein air</w:t>
            </w:r>
          </w:p>
        </w:tc>
        <w:tc>
          <w:tcPr>
            <w:tcW w:w="886" w:type="pct"/>
            <w:vAlign w:val="center"/>
          </w:tcPr>
          <w:p w14:paraId="1600716C" w14:textId="77777777" w:rsidR="00400F6D" w:rsidRPr="009C175C" w:rsidRDefault="00400F6D" w:rsidP="008C5A1B">
            <w:pPr>
              <w:pStyle w:val="Corpsdetexte"/>
              <w:jc w:val="both"/>
            </w:pPr>
            <w:r w:rsidRPr="009C175C">
              <w:t>98 jours minimum</w:t>
            </w:r>
          </w:p>
        </w:tc>
      </w:tr>
      <w:tr w:rsidR="00400F6D" w:rsidRPr="009C175C" w14:paraId="2E93B44A" w14:textId="77777777" w:rsidTr="008C5A1B">
        <w:trPr>
          <w:trHeight w:val="145"/>
        </w:trPr>
        <w:tc>
          <w:tcPr>
            <w:tcW w:w="362" w:type="pct"/>
            <w:vMerge/>
          </w:tcPr>
          <w:p w14:paraId="294AF005" w14:textId="77777777" w:rsidR="00400F6D" w:rsidRPr="009C175C" w:rsidRDefault="00400F6D" w:rsidP="008C5A1B">
            <w:pPr>
              <w:pStyle w:val="Corpsdetexte"/>
              <w:jc w:val="both"/>
            </w:pPr>
          </w:p>
        </w:tc>
        <w:tc>
          <w:tcPr>
            <w:tcW w:w="768" w:type="pct"/>
            <w:vAlign w:val="center"/>
          </w:tcPr>
          <w:p w14:paraId="3AE6C024" w14:textId="77777777" w:rsidR="00400F6D" w:rsidRPr="009C175C" w:rsidRDefault="00400F6D" w:rsidP="008C5A1B">
            <w:pPr>
              <w:pStyle w:val="Corpsdetexte"/>
              <w:jc w:val="both"/>
            </w:pPr>
            <w:r w:rsidRPr="009C175C">
              <w:t>Certifié</w:t>
            </w:r>
          </w:p>
        </w:tc>
        <w:tc>
          <w:tcPr>
            <w:tcW w:w="679" w:type="pct"/>
            <w:vAlign w:val="center"/>
          </w:tcPr>
          <w:p w14:paraId="4165F421" w14:textId="77777777" w:rsidR="00400F6D" w:rsidRPr="009C175C" w:rsidRDefault="00400F6D" w:rsidP="008C5A1B">
            <w:pPr>
              <w:pStyle w:val="Corpsdetexte"/>
              <w:jc w:val="both"/>
            </w:pPr>
            <w:r w:rsidRPr="009C175C">
              <w:t>Croissance rapide</w:t>
            </w:r>
          </w:p>
        </w:tc>
        <w:tc>
          <w:tcPr>
            <w:tcW w:w="1263" w:type="pct"/>
            <w:vAlign w:val="center"/>
          </w:tcPr>
          <w:p w14:paraId="7F5361AA" w14:textId="77777777" w:rsidR="00400F6D" w:rsidRPr="009C175C" w:rsidRDefault="00400F6D" w:rsidP="008C5A1B">
            <w:pPr>
              <w:pStyle w:val="Corpsdetexte"/>
              <w:jc w:val="both"/>
            </w:pPr>
            <w:r w:rsidRPr="009C175C">
              <w:t>100% végétale, au moins 65% de céréales</w:t>
            </w:r>
          </w:p>
        </w:tc>
        <w:tc>
          <w:tcPr>
            <w:tcW w:w="1043" w:type="pct"/>
            <w:vAlign w:val="center"/>
          </w:tcPr>
          <w:p w14:paraId="3CD6A221" w14:textId="77777777" w:rsidR="00400F6D" w:rsidRPr="009C175C" w:rsidRDefault="00400F6D" w:rsidP="008C5A1B">
            <w:pPr>
              <w:pStyle w:val="Corpsdetexte"/>
              <w:jc w:val="both"/>
            </w:pPr>
            <w:r w:rsidRPr="009C175C">
              <w:t>En claustration</w:t>
            </w:r>
          </w:p>
        </w:tc>
        <w:tc>
          <w:tcPr>
            <w:tcW w:w="886" w:type="pct"/>
            <w:vAlign w:val="center"/>
          </w:tcPr>
          <w:p w14:paraId="1116B112" w14:textId="77777777" w:rsidR="00400F6D" w:rsidRPr="009C175C" w:rsidRDefault="00400F6D" w:rsidP="008C5A1B">
            <w:pPr>
              <w:pStyle w:val="Corpsdetexte"/>
              <w:jc w:val="both"/>
            </w:pPr>
            <w:r w:rsidRPr="009C175C">
              <w:t>85 jours minimum</w:t>
            </w:r>
          </w:p>
        </w:tc>
      </w:tr>
      <w:tr w:rsidR="00400F6D" w:rsidRPr="009C175C" w14:paraId="6F98432A" w14:textId="77777777" w:rsidTr="008C5A1B">
        <w:trPr>
          <w:trHeight w:val="145"/>
        </w:trPr>
        <w:tc>
          <w:tcPr>
            <w:tcW w:w="362" w:type="pct"/>
            <w:vMerge/>
          </w:tcPr>
          <w:p w14:paraId="73784FEC" w14:textId="77777777" w:rsidR="00400F6D" w:rsidRPr="009C175C" w:rsidRDefault="00400F6D" w:rsidP="008C5A1B">
            <w:pPr>
              <w:pStyle w:val="Corpsdetexte"/>
              <w:jc w:val="both"/>
            </w:pPr>
          </w:p>
        </w:tc>
        <w:tc>
          <w:tcPr>
            <w:tcW w:w="768" w:type="pct"/>
            <w:vAlign w:val="center"/>
          </w:tcPr>
          <w:p w14:paraId="699F1727" w14:textId="77777777" w:rsidR="00400F6D" w:rsidRPr="009C175C" w:rsidRDefault="00400F6D" w:rsidP="008C5A1B">
            <w:pPr>
              <w:pStyle w:val="Corpsdetexte"/>
              <w:jc w:val="both"/>
            </w:pPr>
            <w:r w:rsidRPr="009C175C">
              <w:t>Standard 100% végétal</w:t>
            </w:r>
          </w:p>
        </w:tc>
        <w:tc>
          <w:tcPr>
            <w:tcW w:w="679" w:type="pct"/>
            <w:vAlign w:val="center"/>
          </w:tcPr>
          <w:p w14:paraId="17482E47" w14:textId="77777777" w:rsidR="00400F6D" w:rsidRPr="009C175C" w:rsidRDefault="00400F6D" w:rsidP="008C5A1B">
            <w:pPr>
              <w:pStyle w:val="Corpsdetexte"/>
              <w:jc w:val="both"/>
            </w:pPr>
            <w:r w:rsidRPr="009C175C">
              <w:t>Croissance rapide</w:t>
            </w:r>
          </w:p>
        </w:tc>
        <w:tc>
          <w:tcPr>
            <w:tcW w:w="1263" w:type="pct"/>
            <w:vAlign w:val="center"/>
          </w:tcPr>
          <w:p w14:paraId="47241DFA" w14:textId="77777777" w:rsidR="00400F6D" w:rsidRPr="009C175C" w:rsidRDefault="00400F6D" w:rsidP="008C5A1B">
            <w:pPr>
              <w:pStyle w:val="Corpsdetexte"/>
              <w:jc w:val="both"/>
            </w:pPr>
            <w:r w:rsidRPr="009C175C">
              <w:t>100% végétale</w:t>
            </w:r>
          </w:p>
        </w:tc>
        <w:tc>
          <w:tcPr>
            <w:tcW w:w="1043" w:type="pct"/>
            <w:vAlign w:val="center"/>
          </w:tcPr>
          <w:p w14:paraId="4F9EE4E6" w14:textId="77777777" w:rsidR="00400F6D" w:rsidRPr="009C175C" w:rsidRDefault="00400F6D" w:rsidP="008C5A1B">
            <w:pPr>
              <w:pStyle w:val="Corpsdetexte"/>
              <w:jc w:val="both"/>
            </w:pPr>
            <w:r w:rsidRPr="009C175C">
              <w:t>En claustration</w:t>
            </w:r>
          </w:p>
        </w:tc>
        <w:tc>
          <w:tcPr>
            <w:tcW w:w="886" w:type="pct"/>
            <w:vAlign w:val="center"/>
          </w:tcPr>
          <w:p w14:paraId="1DC026AB" w14:textId="77777777" w:rsidR="00400F6D" w:rsidRPr="009C175C" w:rsidRDefault="00400F6D" w:rsidP="008C5A1B">
            <w:pPr>
              <w:pStyle w:val="Corpsdetexte"/>
              <w:jc w:val="both"/>
            </w:pPr>
            <w:r w:rsidRPr="009C175C">
              <w:t>Environ 85 jours (objectif poids)</w:t>
            </w:r>
          </w:p>
        </w:tc>
      </w:tr>
      <w:tr w:rsidR="00400F6D" w:rsidRPr="009C175C" w14:paraId="2F3C1589" w14:textId="77777777" w:rsidTr="008C5A1B">
        <w:trPr>
          <w:trHeight w:val="145"/>
        </w:trPr>
        <w:tc>
          <w:tcPr>
            <w:tcW w:w="362" w:type="pct"/>
            <w:vMerge/>
            <w:tcBorders>
              <w:bottom w:val="single" w:sz="12" w:space="0" w:color="auto"/>
            </w:tcBorders>
          </w:tcPr>
          <w:p w14:paraId="3F558251" w14:textId="77777777" w:rsidR="00400F6D" w:rsidRPr="009C175C" w:rsidRDefault="00400F6D" w:rsidP="008C5A1B">
            <w:pPr>
              <w:pStyle w:val="Corpsdetexte"/>
              <w:jc w:val="both"/>
            </w:pPr>
          </w:p>
        </w:tc>
        <w:tc>
          <w:tcPr>
            <w:tcW w:w="768" w:type="pct"/>
            <w:tcBorders>
              <w:bottom w:val="single" w:sz="12" w:space="0" w:color="auto"/>
            </w:tcBorders>
            <w:vAlign w:val="center"/>
          </w:tcPr>
          <w:p w14:paraId="4E75322B" w14:textId="77777777" w:rsidR="00400F6D" w:rsidRPr="009C175C" w:rsidRDefault="00400F6D" w:rsidP="008C5A1B">
            <w:pPr>
              <w:pStyle w:val="Corpsdetexte"/>
              <w:jc w:val="both"/>
            </w:pPr>
            <w:r w:rsidRPr="009C175C">
              <w:t>Standard</w:t>
            </w:r>
          </w:p>
        </w:tc>
        <w:tc>
          <w:tcPr>
            <w:tcW w:w="679" w:type="pct"/>
            <w:tcBorders>
              <w:bottom w:val="single" w:sz="12" w:space="0" w:color="auto"/>
            </w:tcBorders>
            <w:vAlign w:val="center"/>
          </w:tcPr>
          <w:p w14:paraId="0112862C" w14:textId="77777777" w:rsidR="00400F6D" w:rsidRPr="009C175C" w:rsidRDefault="00400F6D" w:rsidP="008C5A1B">
            <w:pPr>
              <w:pStyle w:val="Corpsdetexte"/>
              <w:jc w:val="both"/>
            </w:pPr>
            <w:r w:rsidRPr="009C175C">
              <w:t>Croissance rapide</w:t>
            </w:r>
          </w:p>
        </w:tc>
        <w:tc>
          <w:tcPr>
            <w:tcW w:w="1263" w:type="pct"/>
            <w:tcBorders>
              <w:bottom w:val="single" w:sz="12" w:space="0" w:color="auto"/>
            </w:tcBorders>
            <w:vAlign w:val="center"/>
          </w:tcPr>
          <w:p w14:paraId="3EB204B3" w14:textId="77777777" w:rsidR="00400F6D" w:rsidRPr="009C175C" w:rsidRDefault="00400F6D" w:rsidP="008C5A1B">
            <w:pPr>
              <w:pStyle w:val="Corpsdetexte"/>
              <w:jc w:val="both"/>
            </w:pPr>
            <w:r w:rsidRPr="009C175C">
              <w:t>Conforme à la réglementation</w:t>
            </w:r>
          </w:p>
        </w:tc>
        <w:tc>
          <w:tcPr>
            <w:tcW w:w="1043" w:type="pct"/>
            <w:tcBorders>
              <w:bottom w:val="single" w:sz="12" w:space="0" w:color="auto"/>
            </w:tcBorders>
            <w:vAlign w:val="center"/>
          </w:tcPr>
          <w:p w14:paraId="4E6B2224" w14:textId="77777777" w:rsidR="00400F6D" w:rsidRPr="009C175C" w:rsidRDefault="00400F6D" w:rsidP="008C5A1B">
            <w:pPr>
              <w:pStyle w:val="Corpsdetexte"/>
              <w:jc w:val="both"/>
            </w:pPr>
            <w:r w:rsidRPr="009C175C">
              <w:t>En claustration</w:t>
            </w:r>
          </w:p>
        </w:tc>
        <w:tc>
          <w:tcPr>
            <w:tcW w:w="886" w:type="pct"/>
            <w:tcBorders>
              <w:bottom w:val="single" w:sz="12" w:space="0" w:color="auto"/>
            </w:tcBorders>
            <w:vAlign w:val="center"/>
          </w:tcPr>
          <w:p w14:paraId="7F099F95" w14:textId="77777777" w:rsidR="00400F6D" w:rsidRPr="009C175C" w:rsidRDefault="00400F6D" w:rsidP="008C5A1B">
            <w:pPr>
              <w:pStyle w:val="Corpsdetexte"/>
              <w:jc w:val="both"/>
            </w:pPr>
            <w:r w:rsidRPr="009C175C">
              <w:t>Environ 85 jours (objectif poids)</w:t>
            </w:r>
          </w:p>
        </w:tc>
      </w:tr>
      <w:tr w:rsidR="00400F6D" w:rsidRPr="009C175C" w14:paraId="7E2DDC60" w14:textId="77777777" w:rsidTr="008C5A1B">
        <w:trPr>
          <w:trHeight w:val="805"/>
        </w:trPr>
        <w:tc>
          <w:tcPr>
            <w:tcW w:w="362" w:type="pct"/>
            <w:vMerge w:val="restart"/>
            <w:tcBorders>
              <w:top w:val="single" w:sz="12" w:space="0" w:color="auto"/>
            </w:tcBorders>
            <w:vAlign w:val="center"/>
          </w:tcPr>
          <w:p w14:paraId="2F12ECBB" w14:textId="77777777" w:rsidR="00400F6D" w:rsidRPr="009C175C" w:rsidRDefault="00400F6D" w:rsidP="008C5A1B">
            <w:pPr>
              <w:pStyle w:val="Corpsdetexte"/>
              <w:jc w:val="both"/>
            </w:pPr>
            <w:r w:rsidRPr="009C175C">
              <w:rPr>
                <w:b/>
                <w:bCs/>
                <w:i/>
                <w:iCs/>
              </w:rPr>
              <w:t>PINTADE</w:t>
            </w:r>
          </w:p>
        </w:tc>
        <w:tc>
          <w:tcPr>
            <w:tcW w:w="768" w:type="pct"/>
            <w:tcBorders>
              <w:top w:val="single" w:sz="12" w:space="0" w:color="auto"/>
            </w:tcBorders>
            <w:vAlign w:val="center"/>
          </w:tcPr>
          <w:p w14:paraId="0410921C" w14:textId="77777777" w:rsidR="00400F6D" w:rsidRPr="009C175C" w:rsidRDefault="00400F6D" w:rsidP="008C5A1B">
            <w:pPr>
              <w:pStyle w:val="Corpsdetexte"/>
              <w:jc w:val="both"/>
            </w:pPr>
            <w:r w:rsidRPr="009C175C">
              <w:t>Bio</w:t>
            </w:r>
          </w:p>
        </w:tc>
        <w:tc>
          <w:tcPr>
            <w:tcW w:w="679" w:type="pct"/>
            <w:tcBorders>
              <w:top w:val="single" w:sz="12" w:space="0" w:color="auto"/>
            </w:tcBorders>
            <w:vAlign w:val="center"/>
          </w:tcPr>
          <w:p w14:paraId="0AC1FD4A" w14:textId="77777777" w:rsidR="00400F6D" w:rsidRPr="009C175C" w:rsidRDefault="00400F6D" w:rsidP="008C5A1B">
            <w:pPr>
              <w:pStyle w:val="Corpsdetexte"/>
              <w:jc w:val="both"/>
            </w:pPr>
            <w:r w:rsidRPr="009C175C">
              <w:t>Croissance lente</w:t>
            </w:r>
          </w:p>
        </w:tc>
        <w:tc>
          <w:tcPr>
            <w:tcW w:w="1263" w:type="pct"/>
            <w:tcBorders>
              <w:top w:val="single" w:sz="12" w:space="0" w:color="auto"/>
            </w:tcBorders>
            <w:vAlign w:val="center"/>
          </w:tcPr>
          <w:p w14:paraId="4F1EAD70" w14:textId="77777777" w:rsidR="00400F6D" w:rsidRPr="009C175C" w:rsidRDefault="00400F6D" w:rsidP="008C5A1B">
            <w:pPr>
              <w:pStyle w:val="Corpsdetexte"/>
              <w:jc w:val="both"/>
            </w:pPr>
            <w:r w:rsidRPr="009C175C">
              <w:t>100%, au moins 90% d’aliments bio et 65% de céréales + protéagineux + oléagineux</w:t>
            </w:r>
          </w:p>
        </w:tc>
        <w:tc>
          <w:tcPr>
            <w:tcW w:w="1043" w:type="pct"/>
            <w:tcBorders>
              <w:top w:val="single" w:sz="12" w:space="0" w:color="auto"/>
            </w:tcBorders>
            <w:vAlign w:val="center"/>
          </w:tcPr>
          <w:p w14:paraId="66F08C4F" w14:textId="77777777" w:rsidR="00400F6D" w:rsidRPr="009C175C" w:rsidRDefault="00400F6D" w:rsidP="008C5A1B">
            <w:pPr>
              <w:pStyle w:val="Corpsdetexte"/>
              <w:jc w:val="both"/>
            </w:pPr>
            <w:r w:rsidRPr="009C175C">
              <w:t>En plein air, parcours conduit selon les principes de l’agriculture biologique</w:t>
            </w:r>
          </w:p>
        </w:tc>
        <w:tc>
          <w:tcPr>
            <w:tcW w:w="886" w:type="pct"/>
            <w:tcBorders>
              <w:top w:val="single" w:sz="12" w:space="0" w:color="auto"/>
            </w:tcBorders>
            <w:vAlign w:val="center"/>
          </w:tcPr>
          <w:p w14:paraId="35439EBF" w14:textId="77777777" w:rsidR="00400F6D" w:rsidRPr="009C175C" w:rsidRDefault="00400F6D" w:rsidP="008C5A1B">
            <w:pPr>
              <w:pStyle w:val="Corpsdetexte"/>
              <w:jc w:val="both"/>
            </w:pPr>
            <w:r w:rsidRPr="009C175C">
              <w:t>94 jours minimum</w:t>
            </w:r>
          </w:p>
        </w:tc>
      </w:tr>
      <w:tr w:rsidR="00400F6D" w:rsidRPr="009C175C" w14:paraId="1E42B817" w14:textId="77777777" w:rsidTr="008C5A1B">
        <w:trPr>
          <w:trHeight w:val="145"/>
        </w:trPr>
        <w:tc>
          <w:tcPr>
            <w:tcW w:w="362" w:type="pct"/>
            <w:vMerge/>
            <w:vAlign w:val="center"/>
          </w:tcPr>
          <w:p w14:paraId="406C4AA8" w14:textId="77777777" w:rsidR="00400F6D" w:rsidRPr="009C175C" w:rsidRDefault="00400F6D" w:rsidP="008C5A1B">
            <w:pPr>
              <w:pStyle w:val="Corpsdetexte"/>
              <w:jc w:val="both"/>
            </w:pPr>
          </w:p>
        </w:tc>
        <w:tc>
          <w:tcPr>
            <w:tcW w:w="768" w:type="pct"/>
            <w:vAlign w:val="center"/>
          </w:tcPr>
          <w:p w14:paraId="1578EB92" w14:textId="77777777" w:rsidR="00400F6D" w:rsidRPr="009C175C" w:rsidRDefault="00400F6D" w:rsidP="008C5A1B">
            <w:pPr>
              <w:pStyle w:val="Corpsdetexte"/>
              <w:jc w:val="both"/>
            </w:pPr>
            <w:r w:rsidRPr="009C175C">
              <w:t>Label Rouge ou équivalent</w:t>
            </w:r>
          </w:p>
        </w:tc>
        <w:tc>
          <w:tcPr>
            <w:tcW w:w="679" w:type="pct"/>
            <w:vAlign w:val="center"/>
          </w:tcPr>
          <w:p w14:paraId="5AF20007" w14:textId="77777777" w:rsidR="00400F6D" w:rsidRPr="009C175C" w:rsidRDefault="00400F6D" w:rsidP="008C5A1B">
            <w:pPr>
              <w:pStyle w:val="Corpsdetexte"/>
              <w:jc w:val="both"/>
            </w:pPr>
            <w:r w:rsidRPr="009C175C">
              <w:t>Croissance lente</w:t>
            </w:r>
          </w:p>
        </w:tc>
        <w:tc>
          <w:tcPr>
            <w:tcW w:w="1263" w:type="pct"/>
            <w:vAlign w:val="center"/>
          </w:tcPr>
          <w:p w14:paraId="10F7EB08" w14:textId="77777777" w:rsidR="00400F6D" w:rsidRPr="009C175C" w:rsidRDefault="00400F6D" w:rsidP="008C5A1B">
            <w:pPr>
              <w:pStyle w:val="Corpsdetexte"/>
              <w:jc w:val="both"/>
            </w:pPr>
            <w:r w:rsidRPr="009C175C">
              <w:t>100% végétale, au moins 70% de céréales</w:t>
            </w:r>
          </w:p>
        </w:tc>
        <w:tc>
          <w:tcPr>
            <w:tcW w:w="1043" w:type="pct"/>
            <w:vAlign w:val="center"/>
          </w:tcPr>
          <w:p w14:paraId="12004742" w14:textId="77777777" w:rsidR="00400F6D" w:rsidRPr="009C175C" w:rsidRDefault="00400F6D" w:rsidP="008C5A1B">
            <w:pPr>
              <w:pStyle w:val="Corpsdetexte"/>
              <w:jc w:val="both"/>
            </w:pPr>
            <w:r w:rsidRPr="009C175C">
              <w:t>Fermier en plein air</w:t>
            </w:r>
          </w:p>
        </w:tc>
        <w:tc>
          <w:tcPr>
            <w:tcW w:w="886" w:type="pct"/>
            <w:vAlign w:val="center"/>
          </w:tcPr>
          <w:p w14:paraId="2FBA6F0B" w14:textId="77777777" w:rsidR="00400F6D" w:rsidRPr="009C175C" w:rsidRDefault="00400F6D" w:rsidP="008C5A1B">
            <w:pPr>
              <w:pStyle w:val="Corpsdetexte"/>
              <w:jc w:val="both"/>
            </w:pPr>
            <w:r w:rsidRPr="009C175C">
              <w:t>94 jours minimum</w:t>
            </w:r>
          </w:p>
        </w:tc>
      </w:tr>
      <w:tr w:rsidR="00400F6D" w:rsidRPr="009C175C" w14:paraId="7BBE3F97" w14:textId="77777777" w:rsidTr="008C5A1B">
        <w:trPr>
          <w:trHeight w:val="145"/>
        </w:trPr>
        <w:tc>
          <w:tcPr>
            <w:tcW w:w="362" w:type="pct"/>
            <w:vMerge/>
            <w:vAlign w:val="center"/>
          </w:tcPr>
          <w:p w14:paraId="009CFB96" w14:textId="77777777" w:rsidR="00400F6D" w:rsidRPr="009C175C" w:rsidRDefault="00400F6D" w:rsidP="008C5A1B">
            <w:pPr>
              <w:pStyle w:val="Corpsdetexte"/>
              <w:jc w:val="both"/>
            </w:pPr>
          </w:p>
        </w:tc>
        <w:tc>
          <w:tcPr>
            <w:tcW w:w="768" w:type="pct"/>
            <w:vAlign w:val="center"/>
          </w:tcPr>
          <w:p w14:paraId="216C69EF" w14:textId="77777777" w:rsidR="00400F6D" w:rsidRPr="009C175C" w:rsidRDefault="00400F6D" w:rsidP="008C5A1B">
            <w:pPr>
              <w:pStyle w:val="Corpsdetexte"/>
              <w:jc w:val="both"/>
            </w:pPr>
            <w:r w:rsidRPr="009C175C">
              <w:t>Certifié</w:t>
            </w:r>
          </w:p>
        </w:tc>
        <w:tc>
          <w:tcPr>
            <w:tcW w:w="679" w:type="pct"/>
            <w:vAlign w:val="center"/>
          </w:tcPr>
          <w:p w14:paraId="5728B164" w14:textId="77777777" w:rsidR="00400F6D" w:rsidRPr="009C175C" w:rsidRDefault="00400F6D" w:rsidP="008C5A1B">
            <w:pPr>
              <w:pStyle w:val="Corpsdetexte"/>
              <w:jc w:val="both"/>
            </w:pPr>
            <w:r w:rsidRPr="009C175C">
              <w:t>Non définie</w:t>
            </w:r>
          </w:p>
        </w:tc>
        <w:tc>
          <w:tcPr>
            <w:tcW w:w="1263" w:type="pct"/>
            <w:vAlign w:val="center"/>
          </w:tcPr>
          <w:p w14:paraId="4F2A3E2E" w14:textId="77777777" w:rsidR="00400F6D" w:rsidRPr="009C175C" w:rsidRDefault="00400F6D" w:rsidP="008C5A1B">
            <w:pPr>
              <w:pStyle w:val="Corpsdetexte"/>
              <w:jc w:val="both"/>
            </w:pPr>
            <w:r w:rsidRPr="009C175C">
              <w:t>100% végétale, au moins 70% de céréales</w:t>
            </w:r>
          </w:p>
        </w:tc>
        <w:tc>
          <w:tcPr>
            <w:tcW w:w="1043" w:type="pct"/>
            <w:vAlign w:val="center"/>
          </w:tcPr>
          <w:p w14:paraId="22A03BA3" w14:textId="77777777" w:rsidR="00400F6D" w:rsidRPr="009C175C" w:rsidRDefault="00400F6D" w:rsidP="008C5A1B">
            <w:pPr>
              <w:pStyle w:val="Corpsdetexte"/>
              <w:jc w:val="both"/>
            </w:pPr>
            <w:r w:rsidRPr="009C175C">
              <w:t>En claustration</w:t>
            </w:r>
          </w:p>
        </w:tc>
        <w:tc>
          <w:tcPr>
            <w:tcW w:w="886" w:type="pct"/>
            <w:vAlign w:val="center"/>
          </w:tcPr>
          <w:p w14:paraId="781C9648" w14:textId="77777777" w:rsidR="00400F6D" w:rsidRPr="009C175C" w:rsidRDefault="00400F6D" w:rsidP="008C5A1B">
            <w:pPr>
              <w:pStyle w:val="Corpsdetexte"/>
              <w:jc w:val="both"/>
            </w:pPr>
            <w:r w:rsidRPr="009C175C">
              <w:t>82 jours</w:t>
            </w:r>
          </w:p>
        </w:tc>
      </w:tr>
      <w:tr w:rsidR="00400F6D" w:rsidRPr="009C175C" w14:paraId="13463C2B" w14:textId="77777777" w:rsidTr="008C5A1B">
        <w:trPr>
          <w:trHeight w:val="145"/>
        </w:trPr>
        <w:tc>
          <w:tcPr>
            <w:tcW w:w="362" w:type="pct"/>
            <w:vMerge/>
            <w:tcBorders>
              <w:bottom w:val="single" w:sz="12" w:space="0" w:color="auto"/>
            </w:tcBorders>
            <w:vAlign w:val="center"/>
          </w:tcPr>
          <w:p w14:paraId="4C9A7260" w14:textId="77777777" w:rsidR="00400F6D" w:rsidRPr="009C175C" w:rsidRDefault="00400F6D" w:rsidP="008C5A1B">
            <w:pPr>
              <w:pStyle w:val="Corpsdetexte"/>
              <w:jc w:val="both"/>
            </w:pPr>
          </w:p>
        </w:tc>
        <w:tc>
          <w:tcPr>
            <w:tcW w:w="768" w:type="pct"/>
            <w:tcBorders>
              <w:bottom w:val="single" w:sz="12" w:space="0" w:color="auto"/>
            </w:tcBorders>
            <w:vAlign w:val="center"/>
          </w:tcPr>
          <w:p w14:paraId="5C22A3B7" w14:textId="77777777" w:rsidR="00400F6D" w:rsidRPr="009C175C" w:rsidRDefault="00400F6D" w:rsidP="008C5A1B">
            <w:pPr>
              <w:pStyle w:val="Corpsdetexte"/>
              <w:jc w:val="both"/>
            </w:pPr>
            <w:r w:rsidRPr="009C175C">
              <w:t>Standard 100% végétal</w:t>
            </w:r>
          </w:p>
        </w:tc>
        <w:tc>
          <w:tcPr>
            <w:tcW w:w="679" w:type="pct"/>
            <w:tcBorders>
              <w:bottom w:val="single" w:sz="12" w:space="0" w:color="auto"/>
            </w:tcBorders>
            <w:vAlign w:val="center"/>
          </w:tcPr>
          <w:p w14:paraId="37EF9153" w14:textId="77777777" w:rsidR="00400F6D" w:rsidRPr="009C175C" w:rsidRDefault="00400F6D" w:rsidP="008C5A1B">
            <w:pPr>
              <w:pStyle w:val="Corpsdetexte"/>
              <w:jc w:val="both"/>
            </w:pPr>
            <w:r w:rsidRPr="009C175C">
              <w:t>Non définie</w:t>
            </w:r>
          </w:p>
        </w:tc>
        <w:tc>
          <w:tcPr>
            <w:tcW w:w="1263" w:type="pct"/>
            <w:tcBorders>
              <w:bottom w:val="single" w:sz="12" w:space="0" w:color="auto"/>
            </w:tcBorders>
            <w:vAlign w:val="center"/>
          </w:tcPr>
          <w:p w14:paraId="7CA701ED" w14:textId="77777777" w:rsidR="00400F6D" w:rsidRPr="009C175C" w:rsidRDefault="00400F6D" w:rsidP="008C5A1B">
            <w:pPr>
              <w:pStyle w:val="Corpsdetexte"/>
              <w:jc w:val="both"/>
            </w:pPr>
            <w:r w:rsidRPr="009C175C">
              <w:t>100% végétale</w:t>
            </w:r>
          </w:p>
        </w:tc>
        <w:tc>
          <w:tcPr>
            <w:tcW w:w="1043" w:type="pct"/>
            <w:tcBorders>
              <w:bottom w:val="single" w:sz="12" w:space="0" w:color="auto"/>
            </w:tcBorders>
            <w:vAlign w:val="center"/>
          </w:tcPr>
          <w:p w14:paraId="2E01ED11" w14:textId="77777777" w:rsidR="00400F6D" w:rsidRPr="009C175C" w:rsidRDefault="00400F6D" w:rsidP="008C5A1B">
            <w:pPr>
              <w:pStyle w:val="Corpsdetexte"/>
              <w:jc w:val="both"/>
            </w:pPr>
            <w:r w:rsidRPr="009C175C">
              <w:t>En claustration</w:t>
            </w:r>
          </w:p>
        </w:tc>
        <w:tc>
          <w:tcPr>
            <w:tcW w:w="886" w:type="pct"/>
            <w:tcBorders>
              <w:bottom w:val="single" w:sz="12" w:space="0" w:color="auto"/>
            </w:tcBorders>
            <w:vAlign w:val="center"/>
          </w:tcPr>
          <w:p w14:paraId="1AF06458" w14:textId="77777777" w:rsidR="00400F6D" w:rsidRPr="009C175C" w:rsidRDefault="00400F6D" w:rsidP="008C5A1B">
            <w:pPr>
              <w:pStyle w:val="Corpsdetexte"/>
              <w:jc w:val="both"/>
            </w:pPr>
            <w:r w:rsidRPr="009C175C">
              <w:t>75 à 77 jours</w:t>
            </w:r>
          </w:p>
        </w:tc>
      </w:tr>
      <w:tr w:rsidR="00400F6D" w:rsidRPr="009C175C" w14:paraId="661300C9" w14:textId="77777777" w:rsidTr="008C5A1B">
        <w:trPr>
          <w:trHeight w:val="1094"/>
        </w:trPr>
        <w:tc>
          <w:tcPr>
            <w:tcW w:w="362" w:type="pct"/>
            <w:vMerge w:val="restart"/>
            <w:tcBorders>
              <w:top w:val="single" w:sz="12" w:space="0" w:color="auto"/>
            </w:tcBorders>
            <w:vAlign w:val="center"/>
          </w:tcPr>
          <w:p w14:paraId="087EF9F1" w14:textId="77777777" w:rsidR="00400F6D" w:rsidRPr="009C175C" w:rsidRDefault="00400F6D" w:rsidP="008C5A1B">
            <w:pPr>
              <w:pStyle w:val="Corpsdetexte"/>
              <w:jc w:val="both"/>
            </w:pPr>
            <w:r w:rsidRPr="009C175C">
              <w:rPr>
                <w:b/>
                <w:bCs/>
                <w:i/>
                <w:iCs/>
              </w:rPr>
              <w:t>CANARD</w:t>
            </w:r>
          </w:p>
        </w:tc>
        <w:tc>
          <w:tcPr>
            <w:tcW w:w="768" w:type="pct"/>
            <w:tcBorders>
              <w:top w:val="single" w:sz="12" w:space="0" w:color="auto"/>
            </w:tcBorders>
            <w:vAlign w:val="center"/>
          </w:tcPr>
          <w:p w14:paraId="0A474E7F" w14:textId="77777777" w:rsidR="00400F6D" w:rsidRPr="009C175C" w:rsidRDefault="00400F6D" w:rsidP="008C5A1B">
            <w:pPr>
              <w:pStyle w:val="Corpsdetexte"/>
              <w:jc w:val="both"/>
            </w:pPr>
            <w:r w:rsidRPr="009C175C">
              <w:t>Bio</w:t>
            </w:r>
          </w:p>
        </w:tc>
        <w:tc>
          <w:tcPr>
            <w:tcW w:w="679" w:type="pct"/>
            <w:tcBorders>
              <w:top w:val="single" w:sz="12" w:space="0" w:color="auto"/>
            </w:tcBorders>
            <w:vAlign w:val="center"/>
          </w:tcPr>
          <w:p w14:paraId="6C9B1D99" w14:textId="77777777" w:rsidR="00400F6D" w:rsidRPr="009C175C" w:rsidRDefault="00400F6D" w:rsidP="008C5A1B">
            <w:pPr>
              <w:pStyle w:val="Corpsdetexte"/>
              <w:jc w:val="both"/>
            </w:pPr>
            <w:r w:rsidRPr="009C175C">
              <w:t>Pékin ou Barbarie</w:t>
            </w:r>
          </w:p>
        </w:tc>
        <w:tc>
          <w:tcPr>
            <w:tcW w:w="1263" w:type="pct"/>
            <w:tcBorders>
              <w:top w:val="single" w:sz="12" w:space="0" w:color="auto"/>
            </w:tcBorders>
            <w:vAlign w:val="center"/>
          </w:tcPr>
          <w:p w14:paraId="15CB7105" w14:textId="77777777" w:rsidR="00400F6D" w:rsidRPr="009C175C" w:rsidRDefault="00400F6D" w:rsidP="008C5A1B">
            <w:pPr>
              <w:pStyle w:val="Corpsdetexte"/>
              <w:jc w:val="both"/>
            </w:pPr>
            <w:r w:rsidRPr="009C175C">
              <w:t>100%, au moins 90% d’aliments bio et 65% de céréales + protéagineux + oléagineux</w:t>
            </w:r>
          </w:p>
        </w:tc>
        <w:tc>
          <w:tcPr>
            <w:tcW w:w="1043" w:type="pct"/>
            <w:tcBorders>
              <w:top w:val="single" w:sz="12" w:space="0" w:color="auto"/>
            </w:tcBorders>
            <w:vAlign w:val="center"/>
          </w:tcPr>
          <w:p w14:paraId="38BB78CD" w14:textId="77777777" w:rsidR="00400F6D" w:rsidRPr="009C175C" w:rsidRDefault="00400F6D" w:rsidP="008C5A1B">
            <w:pPr>
              <w:pStyle w:val="Corpsdetexte"/>
              <w:jc w:val="both"/>
            </w:pPr>
            <w:r w:rsidRPr="009C175C">
              <w:t>En plein air, parcours conduit selon les principes de l’agriculture biologique</w:t>
            </w:r>
          </w:p>
        </w:tc>
        <w:tc>
          <w:tcPr>
            <w:tcW w:w="886" w:type="pct"/>
            <w:tcBorders>
              <w:top w:val="single" w:sz="12" w:space="0" w:color="auto"/>
            </w:tcBorders>
            <w:vAlign w:val="center"/>
          </w:tcPr>
          <w:p w14:paraId="0B161BDB" w14:textId="77777777" w:rsidR="00400F6D" w:rsidRPr="009C175C" w:rsidRDefault="00400F6D" w:rsidP="008C5A1B">
            <w:pPr>
              <w:pStyle w:val="Corpsdetexte"/>
              <w:jc w:val="both"/>
            </w:pPr>
            <w:r w:rsidRPr="009C175C">
              <w:t>Race Pékin : 49 jours minimum</w:t>
            </w:r>
          </w:p>
          <w:p w14:paraId="6A3749B1" w14:textId="77777777" w:rsidR="00400F6D" w:rsidRPr="009C175C" w:rsidRDefault="00400F6D" w:rsidP="008C5A1B">
            <w:pPr>
              <w:pStyle w:val="Corpsdetexte"/>
              <w:jc w:val="both"/>
            </w:pPr>
            <w:r w:rsidRPr="009C175C">
              <w:t>Race Barbarie : 70 jours minimum</w:t>
            </w:r>
          </w:p>
        </w:tc>
      </w:tr>
      <w:tr w:rsidR="00400F6D" w:rsidRPr="009C175C" w14:paraId="5582E89E" w14:textId="77777777" w:rsidTr="008C5A1B">
        <w:trPr>
          <w:trHeight w:val="145"/>
        </w:trPr>
        <w:tc>
          <w:tcPr>
            <w:tcW w:w="362" w:type="pct"/>
            <w:vMerge/>
            <w:vAlign w:val="center"/>
          </w:tcPr>
          <w:p w14:paraId="02121808" w14:textId="77777777" w:rsidR="00400F6D" w:rsidRPr="009C175C" w:rsidRDefault="00400F6D" w:rsidP="008C5A1B">
            <w:pPr>
              <w:pStyle w:val="Corpsdetexte"/>
              <w:jc w:val="both"/>
            </w:pPr>
          </w:p>
        </w:tc>
        <w:tc>
          <w:tcPr>
            <w:tcW w:w="768" w:type="pct"/>
            <w:tcBorders>
              <w:bottom w:val="single" w:sz="2" w:space="0" w:color="auto"/>
            </w:tcBorders>
            <w:vAlign w:val="center"/>
          </w:tcPr>
          <w:p w14:paraId="0B30ABCC" w14:textId="77777777" w:rsidR="00400F6D" w:rsidRPr="009C175C" w:rsidRDefault="00400F6D" w:rsidP="008C5A1B">
            <w:pPr>
              <w:pStyle w:val="Corpsdetexte"/>
              <w:jc w:val="both"/>
            </w:pPr>
            <w:r w:rsidRPr="009C175C">
              <w:t>Label Rouge ou équivalent</w:t>
            </w:r>
          </w:p>
        </w:tc>
        <w:tc>
          <w:tcPr>
            <w:tcW w:w="679" w:type="pct"/>
            <w:tcBorders>
              <w:bottom w:val="single" w:sz="2" w:space="0" w:color="auto"/>
            </w:tcBorders>
            <w:vAlign w:val="center"/>
          </w:tcPr>
          <w:p w14:paraId="653B7020" w14:textId="77777777" w:rsidR="00400F6D" w:rsidRPr="009C175C" w:rsidRDefault="00400F6D" w:rsidP="008C5A1B">
            <w:pPr>
              <w:pStyle w:val="Corpsdetexte"/>
              <w:jc w:val="both"/>
            </w:pPr>
            <w:r w:rsidRPr="009C175C">
              <w:t>Pékin ou Barbarie</w:t>
            </w:r>
          </w:p>
        </w:tc>
        <w:tc>
          <w:tcPr>
            <w:tcW w:w="1263" w:type="pct"/>
            <w:tcBorders>
              <w:bottom w:val="single" w:sz="2" w:space="0" w:color="auto"/>
            </w:tcBorders>
            <w:vAlign w:val="center"/>
          </w:tcPr>
          <w:p w14:paraId="3449633E" w14:textId="77777777" w:rsidR="00400F6D" w:rsidRPr="009C175C" w:rsidRDefault="00400F6D" w:rsidP="008C5A1B">
            <w:pPr>
              <w:pStyle w:val="Corpsdetexte"/>
              <w:jc w:val="both"/>
            </w:pPr>
            <w:r w:rsidRPr="009C175C">
              <w:t>100% végétale, au moins 75% de céréales</w:t>
            </w:r>
          </w:p>
        </w:tc>
        <w:tc>
          <w:tcPr>
            <w:tcW w:w="1043" w:type="pct"/>
            <w:tcBorders>
              <w:bottom w:val="single" w:sz="2" w:space="0" w:color="auto"/>
            </w:tcBorders>
            <w:vAlign w:val="center"/>
          </w:tcPr>
          <w:p w14:paraId="7E711417" w14:textId="77777777" w:rsidR="00400F6D" w:rsidRPr="009C175C" w:rsidRDefault="00400F6D" w:rsidP="008C5A1B">
            <w:pPr>
              <w:pStyle w:val="Corpsdetexte"/>
              <w:jc w:val="both"/>
            </w:pPr>
            <w:r w:rsidRPr="009C175C">
              <w:t>Fermier en plein air</w:t>
            </w:r>
          </w:p>
        </w:tc>
        <w:tc>
          <w:tcPr>
            <w:tcW w:w="886" w:type="pct"/>
            <w:tcBorders>
              <w:bottom w:val="single" w:sz="2" w:space="0" w:color="auto"/>
            </w:tcBorders>
            <w:vAlign w:val="center"/>
          </w:tcPr>
          <w:p w14:paraId="531CBD00" w14:textId="77777777" w:rsidR="00400F6D" w:rsidRPr="009C175C" w:rsidRDefault="00400F6D" w:rsidP="008C5A1B">
            <w:pPr>
              <w:pStyle w:val="Corpsdetexte"/>
              <w:jc w:val="both"/>
            </w:pPr>
            <w:r w:rsidRPr="009C175C">
              <w:t>Race Pékin : 50 jours minimum</w:t>
            </w:r>
          </w:p>
          <w:p w14:paraId="108B9294" w14:textId="77777777" w:rsidR="00400F6D" w:rsidRPr="009C175C" w:rsidRDefault="00400F6D" w:rsidP="008C5A1B">
            <w:pPr>
              <w:pStyle w:val="Corpsdetexte"/>
              <w:jc w:val="both"/>
            </w:pPr>
            <w:r w:rsidRPr="009C175C">
              <w:t>Race Barbarie : 74 jours minimum</w:t>
            </w:r>
          </w:p>
        </w:tc>
      </w:tr>
      <w:tr w:rsidR="00400F6D" w:rsidRPr="009C175C" w14:paraId="0E20F730" w14:textId="77777777" w:rsidTr="008C5A1B">
        <w:trPr>
          <w:trHeight w:val="145"/>
        </w:trPr>
        <w:tc>
          <w:tcPr>
            <w:tcW w:w="362" w:type="pct"/>
            <w:vMerge/>
            <w:vAlign w:val="center"/>
          </w:tcPr>
          <w:p w14:paraId="1A22DFB9" w14:textId="77777777" w:rsidR="00400F6D" w:rsidRPr="009C175C" w:rsidRDefault="00400F6D" w:rsidP="008C5A1B">
            <w:pPr>
              <w:pStyle w:val="Corpsdetexte"/>
              <w:jc w:val="both"/>
            </w:pPr>
          </w:p>
        </w:tc>
        <w:tc>
          <w:tcPr>
            <w:tcW w:w="768" w:type="pct"/>
            <w:tcBorders>
              <w:top w:val="single" w:sz="2" w:space="0" w:color="auto"/>
              <w:bottom w:val="single" w:sz="2" w:space="0" w:color="auto"/>
            </w:tcBorders>
            <w:vAlign w:val="center"/>
          </w:tcPr>
          <w:p w14:paraId="46ED8C61" w14:textId="77777777" w:rsidR="00400F6D" w:rsidRPr="009C175C" w:rsidRDefault="00400F6D" w:rsidP="008C5A1B">
            <w:pPr>
              <w:pStyle w:val="Corpsdetexte"/>
              <w:jc w:val="both"/>
            </w:pPr>
            <w:r w:rsidRPr="009C175C">
              <w:t>Certifié</w:t>
            </w:r>
          </w:p>
        </w:tc>
        <w:tc>
          <w:tcPr>
            <w:tcW w:w="679" w:type="pct"/>
            <w:tcBorders>
              <w:top w:val="single" w:sz="2" w:space="0" w:color="auto"/>
              <w:bottom w:val="single" w:sz="2" w:space="0" w:color="auto"/>
            </w:tcBorders>
            <w:vAlign w:val="center"/>
          </w:tcPr>
          <w:p w14:paraId="222F4CB7" w14:textId="77777777" w:rsidR="00400F6D" w:rsidRPr="009C175C" w:rsidRDefault="00400F6D" w:rsidP="008C5A1B">
            <w:pPr>
              <w:pStyle w:val="Corpsdetexte"/>
              <w:jc w:val="both"/>
            </w:pPr>
            <w:r w:rsidRPr="009C175C">
              <w:t>Non définie</w:t>
            </w:r>
          </w:p>
        </w:tc>
        <w:tc>
          <w:tcPr>
            <w:tcW w:w="1263" w:type="pct"/>
            <w:tcBorders>
              <w:top w:val="single" w:sz="2" w:space="0" w:color="auto"/>
              <w:bottom w:val="single" w:sz="2" w:space="0" w:color="auto"/>
            </w:tcBorders>
            <w:vAlign w:val="center"/>
          </w:tcPr>
          <w:p w14:paraId="0B9EDC67" w14:textId="77777777" w:rsidR="00400F6D" w:rsidRPr="009C175C" w:rsidRDefault="00400F6D" w:rsidP="008C5A1B">
            <w:pPr>
              <w:pStyle w:val="Corpsdetexte"/>
              <w:jc w:val="both"/>
            </w:pPr>
            <w:r w:rsidRPr="009C175C">
              <w:t>100% végétale, au moins 65% de céréales</w:t>
            </w:r>
          </w:p>
        </w:tc>
        <w:tc>
          <w:tcPr>
            <w:tcW w:w="1043" w:type="pct"/>
            <w:tcBorders>
              <w:top w:val="single" w:sz="2" w:space="0" w:color="auto"/>
              <w:bottom w:val="single" w:sz="2" w:space="0" w:color="auto"/>
            </w:tcBorders>
            <w:vAlign w:val="center"/>
          </w:tcPr>
          <w:p w14:paraId="687A1FAD" w14:textId="77777777" w:rsidR="00400F6D" w:rsidRPr="009C175C" w:rsidRDefault="00400F6D" w:rsidP="008C5A1B">
            <w:pPr>
              <w:pStyle w:val="Corpsdetexte"/>
              <w:jc w:val="both"/>
            </w:pPr>
            <w:r w:rsidRPr="009C175C">
              <w:t>En claustration</w:t>
            </w:r>
          </w:p>
        </w:tc>
        <w:tc>
          <w:tcPr>
            <w:tcW w:w="886" w:type="pct"/>
            <w:tcBorders>
              <w:top w:val="single" w:sz="2" w:space="0" w:color="auto"/>
              <w:bottom w:val="single" w:sz="2" w:space="0" w:color="auto"/>
            </w:tcBorders>
            <w:vAlign w:val="center"/>
          </w:tcPr>
          <w:p w14:paraId="301E1BE5" w14:textId="77777777" w:rsidR="00400F6D" w:rsidRPr="009C175C" w:rsidRDefault="00400F6D" w:rsidP="008C5A1B">
            <w:pPr>
              <w:pStyle w:val="Corpsdetexte"/>
              <w:jc w:val="both"/>
            </w:pPr>
            <w:r w:rsidRPr="009C175C">
              <w:t>Race Barbarie : 70 jours</w:t>
            </w:r>
          </w:p>
        </w:tc>
      </w:tr>
      <w:tr w:rsidR="00400F6D" w:rsidRPr="009C175C" w14:paraId="57797CFC" w14:textId="77777777" w:rsidTr="008C5A1B">
        <w:trPr>
          <w:trHeight w:val="145"/>
        </w:trPr>
        <w:tc>
          <w:tcPr>
            <w:tcW w:w="362" w:type="pct"/>
            <w:vMerge/>
            <w:tcBorders>
              <w:bottom w:val="single" w:sz="12" w:space="0" w:color="auto"/>
            </w:tcBorders>
            <w:vAlign w:val="center"/>
          </w:tcPr>
          <w:p w14:paraId="21B79B7F" w14:textId="77777777" w:rsidR="00400F6D" w:rsidRPr="009C175C" w:rsidRDefault="00400F6D" w:rsidP="008C5A1B">
            <w:pPr>
              <w:pStyle w:val="Corpsdetexte"/>
              <w:jc w:val="both"/>
            </w:pPr>
          </w:p>
        </w:tc>
        <w:tc>
          <w:tcPr>
            <w:tcW w:w="768" w:type="pct"/>
            <w:tcBorders>
              <w:top w:val="single" w:sz="2" w:space="0" w:color="auto"/>
              <w:bottom w:val="single" w:sz="12" w:space="0" w:color="auto"/>
            </w:tcBorders>
            <w:vAlign w:val="center"/>
          </w:tcPr>
          <w:p w14:paraId="1BD50D50" w14:textId="77777777" w:rsidR="00400F6D" w:rsidRPr="009C175C" w:rsidRDefault="00400F6D" w:rsidP="008C5A1B">
            <w:pPr>
              <w:pStyle w:val="Corpsdetexte"/>
              <w:jc w:val="both"/>
            </w:pPr>
            <w:r w:rsidRPr="009C175C">
              <w:t>Standard</w:t>
            </w:r>
          </w:p>
        </w:tc>
        <w:tc>
          <w:tcPr>
            <w:tcW w:w="679" w:type="pct"/>
            <w:tcBorders>
              <w:top w:val="single" w:sz="2" w:space="0" w:color="auto"/>
              <w:bottom w:val="single" w:sz="12" w:space="0" w:color="auto"/>
            </w:tcBorders>
            <w:vAlign w:val="center"/>
          </w:tcPr>
          <w:p w14:paraId="576C760D" w14:textId="77777777" w:rsidR="00400F6D" w:rsidRPr="009C175C" w:rsidRDefault="00400F6D" w:rsidP="008C5A1B">
            <w:pPr>
              <w:pStyle w:val="Corpsdetexte"/>
              <w:jc w:val="both"/>
            </w:pPr>
            <w:r w:rsidRPr="009C175C">
              <w:t>Non définies</w:t>
            </w:r>
          </w:p>
        </w:tc>
        <w:tc>
          <w:tcPr>
            <w:tcW w:w="1263" w:type="pct"/>
            <w:tcBorders>
              <w:top w:val="single" w:sz="2" w:space="0" w:color="auto"/>
              <w:bottom w:val="single" w:sz="12" w:space="0" w:color="auto"/>
            </w:tcBorders>
            <w:vAlign w:val="center"/>
          </w:tcPr>
          <w:p w14:paraId="76F9AF34" w14:textId="77777777" w:rsidR="00400F6D" w:rsidRPr="009C175C" w:rsidRDefault="00400F6D" w:rsidP="008C5A1B">
            <w:pPr>
              <w:pStyle w:val="Corpsdetexte"/>
              <w:jc w:val="both"/>
            </w:pPr>
            <w:r w:rsidRPr="009C175C">
              <w:t>Conforme à la réglementation</w:t>
            </w:r>
          </w:p>
        </w:tc>
        <w:tc>
          <w:tcPr>
            <w:tcW w:w="1043" w:type="pct"/>
            <w:tcBorders>
              <w:top w:val="single" w:sz="2" w:space="0" w:color="auto"/>
              <w:bottom w:val="single" w:sz="12" w:space="0" w:color="auto"/>
            </w:tcBorders>
            <w:vAlign w:val="center"/>
          </w:tcPr>
          <w:p w14:paraId="63C35FF7" w14:textId="77777777" w:rsidR="00400F6D" w:rsidRPr="009C175C" w:rsidRDefault="00400F6D" w:rsidP="008C5A1B">
            <w:pPr>
              <w:pStyle w:val="Corpsdetexte"/>
              <w:jc w:val="both"/>
            </w:pPr>
            <w:r w:rsidRPr="009C175C">
              <w:t>En claustration</w:t>
            </w:r>
          </w:p>
        </w:tc>
        <w:tc>
          <w:tcPr>
            <w:tcW w:w="886" w:type="pct"/>
            <w:tcBorders>
              <w:top w:val="single" w:sz="2" w:space="0" w:color="auto"/>
              <w:bottom w:val="single" w:sz="12" w:space="0" w:color="auto"/>
            </w:tcBorders>
            <w:vAlign w:val="center"/>
          </w:tcPr>
          <w:p w14:paraId="59456D28" w14:textId="77777777" w:rsidR="00400F6D" w:rsidRPr="009C175C" w:rsidRDefault="00400F6D" w:rsidP="008C5A1B">
            <w:pPr>
              <w:pStyle w:val="Corpsdetexte"/>
              <w:jc w:val="both"/>
            </w:pPr>
            <w:r w:rsidRPr="009C175C">
              <w:t>Non définie</w:t>
            </w:r>
          </w:p>
        </w:tc>
      </w:tr>
      <w:tr w:rsidR="00400F6D" w:rsidRPr="009C175C" w14:paraId="59E07E47" w14:textId="77777777" w:rsidTr="008C5A1B">
        <w:trPr>
          <w:trHeight w:val="145"/>
        </w:trPr>
        <w:tc>
          <w:tcPr>
            <w:tcW w:w="362" w:type="pct"/>
            <w:vMerge w:val="restart"/>
            <w:tcBorders>
              <w:top w:val="single" w:sz="12" w:space="0" w:color="auto"/>
            </w:tcBorders>
            <w:vAlign w:val="center"/>
          </w:tcPr>
          <w:p w14:paraId="6ABCA723" w14:textId="77777777" w:rsidR="00400F6D" w:rsidRPr="009C175C" w:rsidRDefault="00400F6D" w:rsidP="008C5A1B">
            <w:pPr>
              <w:pStyle w:val="Corpsdetexte"/>
              <w:jc w:val="both"/>
            </w:pPr>
            <w:r w:rsidRPr="009C175C">
              <w:rPr>
                <w:b/>
                <w:bCs/>
                <w:i/>
                <w:iCs/>
              </w:rPr>
              <w:t>CAILLE</w:t>
            </w:r>
          </w:p>
        </w:tc>
        <w:tc>
          <w:tcPr>
            <w:tcW w:w="768" w:type="pct"/>
            <w:tcBorders>
              <w:top w:val="single" w:sz="12" w:space="0" w:color="auto"/>
            </w:tcBorders>
            <w:vAlign w:val="center"/>
          </w:tcPr>
          <w:p w14:paraId="6264D084" w14:textId="77777777" w:rsidR="00400F6D" w:rsidRPr="009C175C" w:rsidRDefault="00400F6D" w:rsidP="008C5A1B">
            <w:pPr>
              <w:pStyle w:val="Corpsdetexte"/>
              <w:jc w:val="both"/>
            </w:pPr>
            <w:r w:rsidRPr="009C175C">
              <w:t>Label Rouge ou équivalent</w:t>
            </w:r>
          </w:p>
        </w:tc>
        <w:tc>
          <w:tcPr>
            <w:tcW w:w="679" w:type="pct"/>
            <w:tcBorders>
              <w:top w:val="single" w:sz="12" w:space="0" w:color="auto"/>
            </w:tcBorders>
            <w:vAlign w:val="center"/>
          </w:tcPr>
          <w:p w14:paraId="50A039E2" w14:textId="77777777" w:rsidR="00400F6D" w:rsidRPr="009C175C" w:rsidRDefault="00400F6D" w:rsidP="008C5A1B">
            <w:pPr>
              <w:pStyle w:val="Corpsdetexte"/>
              <w:jc w:val="both"/>
            </w:pPr>
            <w:r w:rsidRPr="009C175C">
              <w:t>Colorée</w:t>
            </w:r>
          </w:p>
        </w:tc>
        <w:tc>
          <w:tcPr>
            <w:tcW w:w="1263" w:type="pct"/>
            <w:tcBorders>
              <w:top w:val="single" w:sz="12" w:space="0" w:color="auto"/>
            </w:tcBorders>
            <w:vAlign w:val="center"/>
          </w:tcPr>
          <w:p w14:paraId="2DD97C74" w14:textId="77777777" w:rsidR="00400F6D" w:rsidRPr="009C175C" w:rsidRDefault="00400F6D" w:rsidP="008C5A1B">
            <w:pPr>
              <w:pStyle w:val="Corpsdetexte"/>
              <w:jc w:val="both"/>
            </w:pPr>
            <w:r w:rsidRPr="009C175C">
              <w:t>100% végétale, au moins 70% de céréales</w:t>
            </w:r>
          </w:p>
        </w:tc>
        <w:tc>
          <w:tcPr>
            <w:tcW w:w="1043" w:type="pct"/>
            <w:tcBorders>
              <w:top w:val="single" w:sz="12" w:space="0" w:color="auto"/>
            </w:tcBorders>
            <w:vAlign w:val="center"/>
          </w:tcPr>
          <w:p w14:paraId="0B883075" w14:textId="77777777" w:rsidR="00400F6D" w:rsidRPr="009C175C" w:rsidRDefault="00400F6D" w:rsidP="008C5A1B">
            <w:pPr>
              <w:pStyle w:val="Corpsdetexte"/>
              <w:jc w:val="both"/>
            </w:pPr>
            <w:r w:rsidRPr="009C175C">
              <w:t>En plein air, sous volière</w:t>
            </w:r>
          </w:p>
        </w:tc>
        <w:tc>
          <w:tcPr>
            <w:tcW w:w="886" w:type="pct"/>
            <w:tcBorders>
              <w:top w:val="single" w:sz="12" w:space="0" w:color="auto"/>
            </w:tcBorders>
            <w:vAlign w:val="center"/>
          </w:tcPr>
          <w:p w14:paraId="02B7A278" w14:textId="77777777" w:rsidR="00400F6D" w:rsidRPr="009C175C" w:rsidRDefault="00400F6D" w:rsidP="008C5A1B">
            <w:pPr>
              <w:pStyle w:val="Corpsdetexte"/>
              <w:jc w:val="both"/>
            </w:pPr>
            <w:r w:rsidRPr="009C175C">
              <w:t>42 jours minimum</w:t>
            </w:r>
          </w:p>
        </w:tc>
      </w:tr>
      <w:tr w:rsidR="00400F6D" w:rsidRPr="009C175C" w14:paraId="6505C529" w14:textId="77777777" w:rsidTr="008C5A1B">
        <w:trPr>
          <w:trHeight w:val="145"/>
        </w:trPr>
        <w:tc>
          <w:tcPr>
            <w:tcW w:w="362" w:type="pct"/>
            <w:vMerge/>
          </w:tcPr>
          <w:p w14:paraId="14595BD7" w14:textId="77777777" w:rsidR="00400F6D" w:rsidRPr="009C175C" w:rsidRDefault="00400F6D" w:rsidP="008C5A1B">
            <w:pPr>
              <w:pStyle w:val="Corpsdetexte"/>
              <w:jc w:val="both"/>
            </w:pPr>
          </w:p>
        </w:tc>
        <w:tc>
          <w:tcPr>
            <w:tcW w:w="768" w:type="pct"/>
            <w:vAlign w:val="center"/>
          </w:tcPr>
          <w:p w14:paraId="4324FCC1" w14:textId="77777777" w:rsidR="00400F6D" w:rsidRPr="009C175C" w:rsidRDefault="00400F6D" w:rsidP="008C5A1B">
            <w:pPr>
              <w:pStyle w:val="Corpsdetexte"/>
              <w:jc w:val="both"/>
            </w:pPr>
            <w:r w:rsidRPr="009C175C">
              <w:t>Standard et certifié</w:t>
            </w:r>
          </w:p>
        </w:tc>
        <w:tc>
          <w:tcPr>
            <w:tcW w:w="679" w:type="pct"/>
            <w:vAlign w:val="center"/>
          </w:tcPr>
          <w:p w14:paraId="7D01540C" w14:textId="77777777" w:rsidR="00400F6D" w:rsidRPr="009C175C" w:rsidRDefault="00400F6D" w:rsidP="008C5A1B">
            <w:pPr>
              <w:pStyle w:val="Corpsdetexte"/>
              <w:jc w:val="both"/>
            </w:pPr>
            <w:r w:rsidRPr="009C175C">
              <w:t>Non définie</w:t>
            </w:r>
          </w:p>
        </w:tc>
        <w:tc>
          <w:tcPr>
            <w:tcW w:w="1263" w:type="pct"/>
            <w:vAlign w:val="center"/>
          </w:tcPr>
          <w:p w14:paraId="37024BB1" w14:textId="77777777" w:rsidR="00400F6D" w:rsidRPr="009C175C" w:rsidRDefault="00400F6D" w:rsidP="008C5A1B">
            <w:pPr>
              <w:pStyle w:val="Corpsdetexte"/>
              <w:jc w:val="both"/>
            </w:pPr>
            <w:r w:rsidRPr="009C175C">
              <w:t>Conforme à la réglementation</w:t>
            </w:r>
          </w:p>
        </w:tc>
        <w:tc>
          <w:tcPr>
            <w:tcW w:w="1043" w:type="pct"/>
            <w:vAlign w:val="center"/>
          </w:tcPr>
          <w:p w14:paraId="6E1E9E8A" w14:textId="77777777" w:rsidR="00400F6D" w:rsidRPr="009C175C" w:rsidRDefault="00400F6D" w:rsidP="008C5A1B">
            <w:pPr>
              <w:pStyle w:val="Corpsdetexte"/>
              <w:jc w:val="both"/>
            </w:pPr>
            <w:r w:rsidRPr="009C175C">
              <w:t>En claustration</w:t>
            </w:r>
          </w:p>
        </w:tc>
        <w:tc>
          <w:tcPr>
            <w:tcW w:w="886" w:type="pct"/>
            <w:vAlign w:val="center"/>
          </w:tcPr>
          <w:p w14:paraId="27B4FAC9" w14:textId="77777777" w:rsidR="00400F6D" w:rsidRPr="009C175C" w:rsidRDefault="00400F6D" w:rsidP="008C5A1B">
            <w:pPr>
              <w:pStyle w:val="Corpsdetexte"/>
              <w:jc w:val="both"/>
            </w:pPr>
            <w:r w:rsidRPr="009C175C">
              <w:t>Entre 27 et 42 jours</w:t>
            </w:r>
          </w:p>
        </w:tc>
      </w:tr>
    </w:tbl>
    <w:p w14:paraId="2969B56D" w14:textId="77777777" w:rsidR="00400F6D" w:rsidRPr="009C175C" w:rsidRDefault="00400F6D" w:rsidP="00400F6D">
      <w:pPr>
        <w:widowControl/>
        <w:adjustRightInd w:val="0"/>
        <w:jc w:val="both"/>
        <w:rPr>
          <w:rFonts w:eastAsiaTheme="minorHAnsi"/>
          <w:color w:val="000000"/>
        </w:rPr>
      </w:pPr>
    </w:p>
    <w:p w14:paraId="5761CFEB" w14:textId="77777777" w:rsidR="00400F6D" w:rsidRPr="009C175C" w:rsidRDefault="00400F6D" w:rsidP="00400F6D">
      <w:pPr>
        <w:pStyle w:val="Corpsdetexte"/>
        <w:jc w:val="both"/>
      </w:pPr>
    </w:p>
    <w:p w14:paraId="5E72427C" w14:textId="77777777" w:rsidR="00400F6D" w:rsidRPr="009C175C" w:rsidRDefault="00400F6D" w:rsidP="00400F6D">
      <w:pPr>
        <w:jc w:val="both"/>
        <w:sectPr w:rsidR="00400F6D" w:rsidRPr="009C175C" w:rsidSect="00400F6D">
          <w:pgSz w:w="16850" w:h="11900" w:orient="landscape"/>
          <w:pgMar w:top="1021" w:right="1021" w:bottom="1021" w:left="1021" w:header="0" w:footer="839" w:gutter="0"/>
          <w:cols w:space="720"/>
          <w:docGrid w:linePitch="299"/>
        </w:sectPr>
      </w:pPr>
      <w:r w:rsidRPr="009C175C">
        <w:br w:type="page"/>
      </w:r>
    </w:p>
    <w:p w14:paraId="606D8043" w14:textId="7F920EF9" w:rsidR="00400F6D" w:rsidRPr="009C175C" w:rsidRDefault="00400F6D" w:rsidP="00400F6D">
      <w:pPr>
        <w:pStyle w:val="Titre5"/>
      </w:pPr>
      <w:r w:rsidRPr="009C175C">
        <w:lastRenderedPageBreak/>
        <w:t>5.</w:t>
      </w:r>
      <w:r>
        <w:t>5</w:t>
      </w:r>
      <w:r w:rsidRPr="009C175C">
        <w:t>.5. L’agneau</w:t>
      </w:r>
    </w:p>
    <w:p w14:paraId="63DE75C9" w14:textId="77777777" w:rsidR="00400F6D" w:rsidRPr="009C175C" w:rsidRDefault="00400F6D" w:rsidP="00400F6D">
      <w:pPr>
        <w:pStyle w:val="Corpsdetexte"/>
        <w:jc w:val="both"/>
      </w:pPr>
    </w:p>
    <w:p w14:paraId="68598BFD" w14:textId="77777777" w:rsidR="00400F6D" w:rsidRPr="009C175C" w:rsidRDefault="00400F6D" w:rsidP="00400F6D">
      <w:pPr>
        <w:pStyle w:val="Corpsdetexte"/>
        <w:jc w:val="both"/>
      </w:pPr>
      <w:r w:rsidRPr="009C175C">
        <w:t xml:space="preserve">Les viandes congelées, surgelées ou traitées à l’attendrissement sont formellement exclues. </w:t>
      </w:r>
    </w:p>
    <w:p w14:paraId="4E5C5F4C" w14:textId="77777777" w:rsidR="00400F6D" w:rsidRPr="009C175C" w:rsidRDefault="00400F6D" w:rsidP="00400F6D">
      <w:pPr>
        <w:pStyle w:val="Corpsdetexte"/>
        <w:jc w:val="both"/>
      </w:pPr>
    </w:p>
    <w:p w14:paraId="48C0C026" w14:textId="77777777" w:rsidR="00400F6D" w:rsidRPr="009C175C" w:rsidRDefault="00400F6D" w:rsidP="00400F6D">
      <w:pPr>
        <w:pStyle w:val="Corpsdetexte"/>
        <w:jc w:val="both"/>
      </w:pPr>
      <w:r w:rsidRPr="009C175C">
        <w:t>Les viandes seront de préférence d’origine France (VBF), mais pourront provenir du Royaume-Uni ou de l’Irlande.</w:t>
      </w:r>
    </w:p>
    <w:p w14:paraId="25984DF8" w14:textId="77777777" w:rsidR="00400F6D" w:rsidRPr="009C175C" w:rsidRDefault="00400F6D" w:rsidP="00400F6D">
      <w:pPr>
        <w:pStyle w:val="Corpsdetexte"/>
        <w:jc w:val="both"/>
      </w:pPr>
    </w:p>
    <w:p w14:paraId="5EF3E69A" w14:textId="77777777" w:rsidR="00400F6D" w:rsidRPr="009C175C" w:rsidRDefault="00400F6D" w:rsidP="00400F6D">
      <w:pPr>
        <w:pStyle w:val="Corpsdetexte"/>
        <w:jc w:val="both"/>
      </w:pPr>
      <w:r w:rsidRPr="009C175C">
        <w:t xml:space="preserve">L’agneau doit être âge de moins de 12 mois au moment de l’abattage. </w:t>
      </w:r>
    </w:p>
    <w:p w14:paraId="4DE29509" w14:textId="77777777" w:rsidR="00400F6D" w:rsidRPr="009C175C" w:rsidRDefault="00400F6D" w:rsidP="00400F6D">
      <w:pPr>
        <w:pStyle w:val="Corpsdetexte"/>
        <w:jc w:val="both"/>
      </w:pPr>
    </w:p>
    <w:p w14:paraId="087C541D" w14:textId="77777777" w:rsidR="00400F6D" w:rsidRPr="009C175C" w:rsidRDefault="00400F6D" w:rsidP="00400F6D">
      <w:pPr>
        <w:pStyle w:val="Corpsdetexte"/>
        <w:jc w:val="both"/>
      </w:pPr>
      <w:r w:rsidRPr="009C175C">
        <w:t>Les catégories d’animaux autorisés dans le cadre de l’accord-cadre sont des agneaux provenant de carcasses de la classe U ou R du catalogue « EUROP ».</w:t>
      </w:r>
    </w:p>
    <w:p w14:paraId="24B387D9" w14:textId="77777777" w:rsidR="00400F6D" w:rsidRPr="009C175C" w:rsidRDefault="00400F6D" w:rsidP="00400F6D">
      <w:pPr>
        <w:pStyle w:val="Corpsdetexte"/>
        <w:jc w:val="both"/>
      </w:pPr>
      <w:r w:rsidRPr="009C175C">
        <w:t>Etat d’engraissement « couvert ou peu couvert ».</w:t>
      </w:r>
    </w:p>
    <w:p w14:paraId="166F42DC" w14:textId="77777777" w:rsidR="00400F6D" w:rsidRPr="009C175C" w:rsidRDefault="00400F6D" w:rsidP="00400F6D">
      <w:pPr>
        <w:pStyle w:val="Corpsdetexte"/>
        <w:jc w:val="both"/>
      </w:pPr>
      <w:r w:rsidRPr="009C175C">
        <w:t>Le marquage en code est donc « 2 ou 3 ».</w:t>
      </w:r>
    </w:p>
    <w:p w14:paraId="4564C026" w14:textId="77777777" w:rsidR="00400F6D" w:rsidRPr="009C175C" w:rsidRDefault="00400F6D" w:rsidP="00400F6D">
      <w:pPr>
        <w:pStyle w:val="Corpsdetexte"/>
        <w:jc w:val="both"/>
      </w:pPr>
    </w:p>
    <w:p w14:paraId="452C3D8F" w14:textId="77777777" w:rsidR="00400F6D" w:rsidRPr="009C175C" w:rsidRDefault="00400F6D" w:rsidP="00400F6D">
      <w:pPr>
        <w:jc w:val="both"/>
        <w:rPr>
          <w:b/>
          <w:bCs/>
        </w:rPr>
      </w:pPr>
      <w:r w:rsidRPr="009C175C">
        <w:t>La viande d’agneau doit provenir de carcasses d’un poids situé entre 16 et 25 kg.</w:t>
      </w:r>
    </w:p>
    <w:p w14:paraId="3C738A02" w14:textId="77777777" w:rsidR="00FE04C3" w:rsidRDefault="00FE04C3" w:rsidP="009E2163">
      <w:pPr>
        <w:spacing w:before="1"/>
        <w:ind w:left="333" w:right="296"/>
        <w:jc w:val="both"/>
      </w:pPr>
    </w:p>
    <w:p w14:paraId="75D2BA13" w14:textId="77777777" w:rsidR="00400F6D" w:rsidRDefault="00400F6D" w:rsidP="009E2163">
      <w:pPr>
        <w:spacing w:before="1"/>
        <w:ind w:left="333" w:right="296"/>
        <w:jc w:val="both"/>
      </w:pPr>
    </w:p>
    <w:p w14:paraId="27081CC6" w14:textId="77777777" w:rsidR="00400F6D" w:rsidRDefault="00400F6D" w:rsidP="009E2163">
      <w:pPr>
        <w:spacing w:before="1"/>
        <w:ind w:left="333" w:right="296"/>
        <w:jc w:val="both"/>
      </w:pPr>
    </w:p>
    <w:p w14:paraId="5449D6A5" w14:textId="77777777" w:rsidR="00400F6D" w:rsidRPr="009E2163" w:rsidRDefault="00400F6D" w:rsidP="009E2163">
      <w:pPr>
        <w:spacing w:before="1"/>
        <w:ind w:left="333" w:right="296"/>
        <w:jc w:val="both"/>
      </w:pPr>
    </w:p>
    <w:p w14:paraId="7A6D503F" w14:textId="0126D532" w:rsidR="00FE04C3" w:rsidRPr="009E2163" w:rsidRDefault="00FE04C3" w:rsidP="009E2163">
      <w:pPr>
        <w:pStyle w:val="Titre2"/>
        <w:numPr>
          <w:ilvl w:val="1"/>
          <w:numId w:val="2"/>
        </w:numPr>
        <w:tabs>
          <w:tab w:val="left" w:pos="1354"/>
        </w:tabs>
        <w:ind w:left="1354" w:hanging="424"/>
        <w:jc w:val="both"/>
        <w:rPr>
          <w:sz w:val="22"/>
          <w:szCs w:val="22"/>
        </w:rPr>
      </w:pPr>
      <w:bookmarkStart w:id="105" w:name="_Toc178260603"/>
      <w:r w:rsidRPr="009E2163">
        <w:rPr>
          <w:sz w:val="22"/>
          <w:szCs w:val="22"/>
        </w:rPr>
        <w:t>Lots</w:t>
      </w:r>
      <w:r w:rsidRPr="009E2163">
        <w:rPr>
          <w:spacing w:val="-3"/>
          <w:sz w:val="22"/>
          <w:szCs w:val="22"/>
        </w:rPr>
        <w:t xml:space="preserve"> 10 </w:t>
      </w:r>
      <w:r w:rsidR="003713C4">
        <w:rPr>
          <w:spacing w:val="-3"/>
          <w:sz w:val="22"/>
          <w:szCs w:val="22"/>
        </w:rPr>
        <w:t>et 11</w:t>
      </w:r>
      <w:r w:rsidRPr="009E2163">
        <w:rPr>
          <w:sz w:val="22"/>
          <w:szCs w:val="22"/>
        </w:rPr>
        <w:t xml:space="preserve"> -</w:t>
      </w:r>
      <w:r w:rsidRPr="009E2163">
        <w:rPr>
          <w:spacing w:val="-2"/>
          <w:sz w:val="22"/>
          <w:szCs w:val="22"/>
        </w:rPr>
        <w:t xml:space="preserve"> </w:t>
      </w:r>
      <w:r w:rsidRPr="009E2163">
        <w:rPr>
          <w:sz w:val="22"/>
          <w:szCs w:val="22"/>
        </w:rPr>
        <w:t>Fruits et légumes</w:t>
      </w:r>
      <w:bookmarkEnd w:id="105"/>
      <w:r w:rsidRPr="009E2163">
        <w:rPr>
          <w:sz w:val="22"/>
          <w:szCs w:val="22"/>
        </w:rPr>
        <w:t xml:space="preserve"> </w:t>
      </w:r>
      <w:r w:rsidR="00DC4728">
        <w:rPr>
          <w:sz w:val="22"/>
          <w:szCs w:val="22"/>
        </w:rPr>
        <w:t>de saison</w:t>
      </w:r>
    </w:p>
    <w:p w14:paraId="52FE109C" w14:textId="77777777" w:rsidR="003B0CD7" w:rsidRPr="009C175C" w:rsidRDefault="003B0CD7" w:rsidP="003B0CD7">
      <w:pPr>
        <w:pStyle w:val="Titre2"/>
        <w:jc w:val="both"/>
        <w:rPr>
          <w:sz w:val="22"/>
          <w:szCs w:val="22"/>
        </w:rPr>
      </w:pPr>
    </w:p>
    <w:p w14:paraId="77D024BC" w14:textId="1157F212" w:rsidR="003B0CD7" w:rsidRPr="009C175C" w:rsidRDefault="003B0CD7" w:rsidP="003B0CD7">
      <w:pPr>
        <w:pStyle w:val="Titre5"/>
      </w:pPr>
      <w:r w:rsidRPr="009C175C">
        <w:t>5.</w:t>
      </w:r>
      <w:r>
        <w:t>6</w:t>
      </w:r>
      <w:r w:rsidRPr="009C175C">
        <w:t>.1. Dispositions générales</w:t>
      </w:r>
    </w:p>
    <w:p w14:paraId="071E2800" w14:textId="77777777" w:rsidR="003B0CD7" w:rsidRPr="009C175C" w:rsidRDefault="003B0CD7" w:rsidP="003B0CD7">
      <w:pPr>
        <w:pStyle w:val="Corpsdetexte"/>
        <w:jc w:val="both"/>
      </w:pPr>
    </w:p>
    <w:p w14:paraId="2AF14A77" w14:textId="77777777" w:rsidR="003B0CD7" w:rsidRPr="009C175C" w:rsidRDefault="003B0CD7" w:rsidP="003B0CD7">
      <w:pPr>
        <w:pStyle w:val="Corpsdetexte"/>
        <w:jc w:val="both"/>
      </w:pPr>
      <w:r w:rsidRPr="009C175C">
        <w:t>Les produits proposés en livraison doivent satisfaire à toutes les exigences de la législation sanitaire française et communautaire et notamment à celles concernant la préparation, l'entreposage et le transport des denrées alimentaires issu de l’agriculture biologique.</w:t>
      </w:r>
    </w:p>
    <w:p w14:paraId="05C26F21" w14:textId="77777777" w:rsidR="003B0CD7" w:rsidRPr="009C175C" w:rsidRDefault="003B0CD7" w:rsidP="003B0CD7">
      <w:pPr>
        <w:pStyle w:val="Corpsdetexte"/>
        <w:jc w:val="both"/>
      </w:pPr>
    </w:p>
    <w:p w14:paraId="0F2E0BCC" w14:textId="77777777" w:rsidR="003B0CD7" w:rsidRPr="009C175C" w:rsidRDefault="003B0CD7" w:rsidP="003B0CD7">
      <w:pPr>
        <w:pStyle w:val="Corpsdetexte"/>
        <w:jc w:val="both"/>
      </w:pPr>
      <w:r w:rsidRPr="009C175C">
        <w:t>Tous les produits devront être livrés, présentés et étiquetés, conformément aux textes officiels et notamment aux dispositions :</w:t>
      </w:r>
    </w:p>
    <w:p w14:paraId="74875D89" w14:textId="77777777" w:rsidR="003B0CD7" w:rsidRPr="009C175C" w:rsidRDefault="003B0CD7" w:rsidP="00A86FD9">
      <w:pPr>
        <w:pStyle w:val="Corpsdetexte"/>
        <w:numPr>
          <w:ilvl w:val="0"/>
          <w:numId w:val="18"/>
        </w:numPr>
        <w:jc w:val="both"/>
      </w:pPr>
      <w:r w:rsidRPr="009C175C">
        <w:t>De la directive 89/397 du 14 juin 1989 relative au contrôle officiel des denrées alimentaires ;</w:t>
      </w:r>
    </w:p>
    <w:p w14:paraId="081C351A" w14:textId="77777777" w:rsidR="003B0CD7" w:rsidRPr="009C175C" w:rsidRDefault="003B0CD7" w:rsidP="00A86FD9">
      <w:pPr>
        <w:pStyle w:val="Corpsdetexte"/>
        <w:numPr>
          <w:ilvl w:val="0"/>
          <w:numId w:val="18"/>
        </w:numPr>
        <w:jc w:val="both"/>
      </w:pPr>
      <w:r w:rsidRPr="009C175C">
        <w:t>Des articles R112-1 à R112-3 du code de la consommation en ce qui concerne l'étiquetage et la présentation des denrées alimentaires préemballées ;</w:t>
      </w:r>
    </w:p>
    <w:p w14:paraId="3D2DE250" w14:textId="77777777" w:rsidR="003B0CD7" w:rsidRPr="009C175C" w:rsidRDefault="003B0CD7" w:rsidP="00A86FD9">
      <w:pPr>
        <w:pStyle w:val="Corpsdetexte"/>
        <w:numPr>
          <w:ilvl w:val="0"/>
          <w:numId w:val="18"/>
        </w:numPr>
        <w:jc w:val="both"/>
      </w:pPr>
      <w:r w:rsidRPr="009C175C">
        <w:t>De l’arrêté du 21 décembre 2009 relatif aux règles sanitaires applicables aux activités de commerce de détail, d'entreposage et de transport de produits d'origine animale et denrées alimentaires en contenant ;</w:t>
      </w:r>
    </w:p>
    <w:p w14:paraId="244FF5EC" w14:textId="77777777" w:rsidR="003B0CD7" w:rsidRPr="009C175C" w:rsidRDefault="003B0CD7" w:rsidP="00A86FD9">
      <w:pPr>
        <w:pStyle w:val="Corpsdetexte"/>
        <w:numPr>
          <w:ilvl w:val="0"/>
          <w:numId w:val="18"/>
        </w:numPr>
        <w:jc w:val="both"/>
      </w:pPr>
      <w:r w:rsidRPr="009C175C">
        <w:t>De la norme AFNOR V 02-000 concernant l'étiquetage.</w:t>
      </w:r>
    </w:p>
    <w:p w14:paraId="2A9A36ED" w14:textId="77777777" w:rsidR="003B0CD7" w:rsidRPr="009C175C" w:rsidRDefault="003B0CD7" w:rsidP="003B0CD7">
      <w:pPr>
        <w:pStyle w:val="Corpsdetexte"/>
        <w:jc w:val="both"/>
      </w:pPr>
    </w:p>
    <w:p w14:paraId="7939F3EB" w14:textId="559CB74D" w:rsidR="003B0CD7" w:rsidRPr="009C175C" w:rsidRDefault="003B0CD7" w:rsidP="003B0CD7">
      <w:pPr>
        <w:pStyle w:val="Titre5"/>
      </w:pPr>
      <w:r w:rsidRPr="009C175C">
        <w:t>5.</w:t>
      </w:r>
      <w:r>
        <w:t>6</w:t>
      </w:r>
      <w:r w:rsidRPr="009C175C">
        <w:t>.2. Conditionnement et étiquetage</w:t>
      </w:r>
    </w:p>
    <w:p w14:paraId="3F4F65B3" w14:textId="77777777" w:rsidR="003B0CD7" w:rsidRPr="009C175C" w:rsidRDefault="003B0CD7" w:rsidP="003B0CD7">
      <w:pPr>
        <w:pStyle w:val="Corpsdetexte"/>
        <w:jc w:val="both"/>
      </w:pPr>
    </w:p>
    <w:p w14:paraId="63FD4A15" w14:textId="77777777" w:rsidR="003B0CD7" w:rsidRPr="009C175C" w:rsidRDefault="003B0CD7" w:rsidP="003B0CD7">
      <w:pPr>
        <w:pStyle w:val="Corpsdetexte"/>
        <w:jc w:val="both"/>
      </w:pPr>
      <w:r w:rsidRPr="009C175C">
        <w:t xml:space="preserve">Le conditionnement retenu doit assurer une protection convenable du produit. Les matériaux utilisés doivent être propres et ne doivent pas causer aux produits d’altérations externes ou internes. L’acheteur souhaite le recours à des contenants présentant une qualité écologique pouvant, à titre indicatif et non exhaustif, être caractérisés par leur(s) aspect(s) recyclé(s) et/ou réutilisable(s) et/ou recyclable(s). </w:t>
      </w:r>
    </w:p>
    <w:p w14:paraId="07100177" w14:textId="77777777" w:rsidR="003B0CD7" w:rsidRPr="009C175C" w:rsidRDefault="003B0CD7" w:rsidP="003B0CD7">
      <w:pPr>
        <w:pStyle w:val="Corpsdetexte"/>
        <w:jc w:val="both"/>
      </w:pPr>
    </w:p>
    <w:p w14:paraId="0C14F30C" w14:textId="77777777" w:rsidR="003B0CD7" w:rsidRPr="009C175C" w:rsidRDefault="003B0CD7" w:rsidP="003B0CD7">
      <w:pPr>
        <w:pStyle w:val="Corpsdetexte"/>
        <w:jc w:val="both"/>
      </w:pPr>
      <w:r w:rsidRPr="009C175C">
        <w:t>Les contenants mobilisés à l’exécution des prestations sont ceux définis par le titulaire dans son offre (Cadre de réponse technique – CRT).</w:t>
      </w:r>
    </w:p>
    <w:p w14:paraId="1ABCCB69" w14:textId="77777777" w:rsidR="003B0CD7" w:rsidRPr="009C175C" w:rsidRDefault="003B0CD7" w:rsidP="003B0CD7">
      <w:pPr>
        <w:pStyle w:val="Corpsdetexte"/>
        <w:jc w:val="both"/>
      </w:pPr>
      <w:r w:rsidRPr="009C175C">
        <w:t>Le contenu de chaque colis doit être homogène et ne comporter que des fruits ou légumes de même origine, variété, qualité et maturité. La partie apparente du contenu du colis doit être représentative de l’ensemble.</w:t>
      </w:r>
    </w:p>
    <w:p w14:paraId="57D42986" w14:textId="77777777" w:rsidR="003B0CD7" w:rsidRPr="009C175C" w:rsidRDefault="003B0CD7" w:rsidP="003B0CD7">
      <w:pPr>
        <w:pStyle w:val="Corpsdetexte"/>
        <w:jc w:val="both"/>
      </w:pPr>
    </w:p>
    <w:p w14:paraId="0149E43B" w14:textId="77777777" w:rsidR="003B0CD7" w:rsidRPr="009C175C" w:rsidRDefault="003B0CD7" w:rsidP="003B0CD7">
      <w:pPr>
        <w:pStyle w:val="Corpsdetexte"/>
        <w:jc w:val="both"/>
      </w:pPr>
      <w:r w:rsidRPr="009C175C">
        <w:t xml:space="preserve">L'étiquette de chaque caisse ou colis devra répondre à la réglementation et aux normes de qualité en vigueur et indiquer notamment l'immatriculation de l'emballeur, la qualification exacte de la marchandise (catégorie de classement, calibre, nombre de pièces) et sa provenance. </w:t>
      </w:r>
    </w:p>
    <w:p w14:paraId="0AC56A27" w14:textId="77777777" w:rsidR="003B0CD7" w:rsidRPr="009C175C" w:rsidRDefault="003B0CD7" w:rsidP="003B0CD7">
      <w:pPr>
        <w:pStyle w:val="Corpsdetexte"/>
        <w:jc w:val="both"/>
      </w:pPr>
      <w:r w:rsidRPr="009C175C">
        <w:t>L’emploi de papier imprimé est interdit sauf pour les fruits en coque, les tubercules non lavés et non épluchés et toutes denrées nécessitant un parage particulier (ananas, oignons, ail...).</w:t>
      </w:r>
    </w:p>
    <w:p w14:paraId="52860EEB" w14:textId="77777777" w:rsidR="003B0CD7" w:rsidRPr="009C175C" w:rsidRDefault="003B0CD7" w:rsidP="003B0CD7">
      <w:pPr>
        <w:pStyle w:val="Corpsdetexte"/>
        <w:jc w:val="both"/>
      </w:pPr>
    </w:p>
    <w:p w14:paraId="7BF72DEA" w14:textId="77777777" w:rsidR="003B0CD7" w:rsidRPr="009C175C" w:rsidRDefault="003B0CD7" w:rsidP="003B0CD7">
      <w:pPr>
        <w:pStyle w:val="Corpsdetexte"/>
        <w:jc w:val="both"/>
      </w:pPr>
      <w:r w:rsidRPr="009C175C">
        <w:t>Les mentions obligatoires d’étiquetage sur les colis seront les suivantes :</w:t>
      </w:r>
    </w:p>
    <w:p w14:paraId="54A958C0" w14:textId="77777777" w:rsidR="003B0CD7" w:rsidRPr="009C175C" w:rsidRDefault="003B0CD7" w:rsidP="00A86FD9">
      <w:pPr>
        <w:pStyle w:val="Corpsdetexte"/>
        <w:numPr>
          <w:ilvl w:val="0"/>
          <w:numId w:val="33"/>
        </w:numPr>
        <w:jc w:val="both"/>
      </w:pPr>
      <w:r w:rsidRPr="009C175C">
        <w:t>Nature du produit ;</w:t>
      </w:r>
    </w:p>
    <w:p w14:paraId="7FBEA991" w14:textId="77777777" w:rsidR="003B0CD7" w:rsidRPr="009C175C" w:rsidRDefault="003B0CD7" w:rsidP="00A86FD9">
      <w:pPr>
        <w:pStyle w:val="Corpsdetexte"/>
        <w:numPr>
          <w:ilvl w:val="0"/>
          <w:numId w:val="33"/>
        </w:numPr>
        <w:jc w:val="both"/>
      </w:pPr>
      <w:r w:rsidRPr="009C175C">
        <w:t>Nom de la variété (cf. infra fiches par produits) ;</w:t>
      </w:r>
    </w:p>
    <w:p w14:paraId="507C2E7D" w14:textId="77777777" w:rsidR="003B0CD7" w:rsidRPr="009C175C" w:rsidRDefault="003B0CD7" w:rsidP="00A86FD9">
      <w:pPr>
        <w:pStyle w:val="Corpsdetexte"/>
        <w:numPr>
          <w:ilvl w:val="0"/>
          <w:numId w:val="33"/>
        </w:numPr>
        <w:jc w:val="both"/>
      </w:pPr>
      <w:r w:rsidRPr="009C175C">
        <w:t>Origine géographique du produit ;</w:t>
      </w:r>
    </w:p>
    <w:p w14:paraId="47105357" w14:textId="77777777" w:rsidR="003B0CD7" w:rsidRPr="009C175C" w:rsidRDefault="003B0CD7" w:rsidP="00A86FD9">
      <w:pPr>
        <w:pStyle w:val="Corpsdetexte"/>
        <w:numPr>
          <w:ilvl w:val="0"/>
          <w:numId w:val="33"/>
        </w:numPr>
        <w:jc w:val="both"/>
      </w:pPr>
      <w:r w:rsidRPr="009C175C">
        <w:t>La référence à l’absence d’OGM (concerne depuis le 1er janvier 2009 les produits contenant moins de 0.1% d’OGM) ;</w:t>
      </w:r>
    </w:p>
    <w:p w14:paraId="585A19F4" w14:textId="77777777" w:rsidR="003B0CD7" w:rsidRPr="009C175C" w:rsidRDefault="003B0CD7" w:rsidP="00A86FD9">
      <w:pPr>
        <w:pStyle w:val="Corpsdetexte"/>
        <w:numPr>
          <w:ilvl w:val="0"/>
          <w:numId w:val="33"/>
        </w:numPr>
        <w:jc w:val="both"/>
      </w:pPr>
      <w:r w:rsidRPr="009C175C">
        <w:t>Catégorie de classement ;</w:t>
      </w:r>
    </w:p>
    <w:p w14:paraId="13A28E52" w14:textId="77777777" w:rsidR="003B0CD7" w:rsidRPr="009C175C" w:rsidRDefault="003B0CD7" w:rsidP="00A86FD9">
      <w:pPr>
        <w:pStyle w:val="Corpsdetexte"/>
        <w:numPr>
          <w:ilvl w:val="0"/>
          <w:numId w:val="33"/>
        </w:numPr>
        <w:jc w:val="both"/>
      </w:pPr>
      <w:r w:rsidRPr="009C175C">
        <w:t>Calibre ;</w:t>
      </w:r>
    </w:p>
    <w:p w14:paraId="5E3A89BF" w14:textId="77777777" w:rsidR="003B0CD7" w:rsidRPr="009C175C" w:rsidRDefault="003B0CD7" w:rsidP="00A86FD9">
      <w:pPr>
        <w:pStyle w:val="Corpsdetexte"/>
        <w:numPr>
          <w:ilvl w:val="0"/>
          <w:numId w:val="33"/>
        </w:numPr>
        <w:jc w:val="both"/>
      </w:pPr>
      <w:r w:rsidRPr="009C175C">
        <w:t>Identification de l’emballeur ou de l’expéditeur en clair ou sous la forme d’une identification symbolique ;</w:t>
      </w:r>
    </w:p>
    <w:p w14:paraId="06C359CE" w14:textId="77777777" w:rsidR="003B0CD7" w:rsidRPr="009C175C" w:rsidRDefault="003B0CD7" w:rsidP="00A86FD9">
      <w:pPr>
        <w:pStyle w:val="Corpsdetexte"/>
        <w:numPr>
          <w:ilvl w:val="0"/>
          <w:numId w:val="33"/>
        </w:numPr>
        <w:jc w:val="both"/>
      </w:pPr>
      <w:r w:rsidRPr="009C175C">
        <w:t>Identification du lot (il s’agit le plus souvent du jour de conditionnement).</w:t>
      </w:r>
    </w:p>
    <w:p w14:paraId="0F58D927" w14:textId="77777777" w:rsidR="003B0CD7" w:rsidRPr="009C175C" w:rsidRDefault="003B0CD7" w:rsidP="003B0CD7">
      <w:pPr>
        <w:pStyle w:val="Corpsdetexte"/>
        <w:jc w:val="both"/>
      </w:pPr>
    </w:p>
    <w:p w14:paraId="5E8F722D" w14:textId="073993B8" w:rsidR="003B0CD7" w:rsidRPr="009C175C" w:rsidRDefault="003B0CD7" w:rsidP="003B0CD7">
      <w:pPr>
        <w:pStyle w:val="Titre5"/>
      </w:pPr>
      <w:r w:rsidRPr="009C175C">
        <w:t>5.</w:t>
      </w:r>
      <w:r>
        <w:t>6</w:t>
      </w:r>
      <w:r w:rsidRPr="009C175C">
        <w:t>.3. Niveau de qualité des produits livrés</w:t>
      </w:r>
    </w:p>
    <w:p w14:paraId="401C0D5A" w14:textId="77777777" w:rsidR="003B0CD7" w:rsidRPr="009C175C" w:rsidRDefault="003B0CD7" w:rsidP="003B0CD7">
      <w:pPr>
        <w:pStyle w:val="Corpsdetexte"/>
        <w:jc w:val="both"/>
      </w:pPr>
    </w:p>
    <w:p w14:paraId="0F3909D8" w14:textId="77777777" w:rsidR="003B0CD7" w:rsidRPr="009C175C" w:rsidRDefault="003B0CD7" w:rsidP="003B0CD7">
      <w:pPr>
        <w:pStyle w:val="Corpsdetexte"/>
        <w:jc w:val="both"/>
      </w:pPr>
      <w:r w:rsidRPr="009C175C">
        <w:t>Les normes de qualité communautaire ont défini, pour les fruits ou légumes bio, un seuil minimal de qualité qui devra être respecté par les titulaires.</w:t>
      </w:r>
    </w:p>
    <w:p w14:paraId="1A3B5646" w14:textId="77777777" w:rsidR="003B0CD7" w:rsidRPr="009C175C" w:rsidRDefault="003B0CD7" w:rsidP="003B0CD7">
      <w:pPr>
        <w:pStyle w:val="Corpsdetexte"/>
        <w:jc w:val="both"/>
      </w:pPr>
    </w:p>
    <w:p w14:paraId="716974BF" w14:textId="77777777" w:rsidR="003B0CD7" w:rsidRPr="009C175C" w:rsidRDefault="003B0CD7" w:rsidP="003B0CD7">
      <w:pPr>
        <w:pStyle w:val="Corpsdetexte"/>
        <w:jc w:val="both"/>
      </w:pPr>
      <w:r w:rsidRPr="009C175C">
        <w:t>Les fruits et légumes proposés devront ainsi être :</w:t>
      </w:r>
    </w:p>
    <w:p w14:paraId="75B0C1DD" w14:textId="77777777" w:rsidR="003B0CD7" w:rsidRPr="009C175C" w:rsidRDefault="003B0CD7" w:rsidP="00A86FD9">
      <w:pPr>
        <w:pStyle w:val="Corpsdetexte"/>
        <w:numPr>
          <w:ilvl w:val="0"/>
          <w:numId w:val="34"/>
        </w:numPr>
        <w:jc w:val="both"/>
      </w:pPr>
      <w:r w:rsidRPr="009C175C">
        <w:t>Entiers ;</w:t>
      </w:r>
    </w:p>
    <w:p w14:paraId="190A2C81" w14:textId="77777777" w:rsidR="003B0CD7" w:rsidRPr="009C175C" w:rsidRDefault="003B0CD7" w:rsidP="00A86FD9">
      <w:pPr>
        <w:pStyle w:val="Corpsdetexte"/>
        <w:numPr>
          <w:ilvl w:val="0"/>
          <w:numId w:val="34"/>
        </w:numPr>
        <w:jc w:val="both"/>
      </w:pPr>
      <w:r w:rsidRPr="009C175C">
        <w:t>Sains : sont exclus les produits atteints de pourriture ou d’altérations ;</w:t>
      </w:r>
    </w:p>
    <w:p w14:paraId="365A1606" w14:textId="77777777" w:rsidR="003B0CD7" w:rsidRPr="009C175C" w:rsidRDefault="003B0CD7" w:rsidP="00A86FD9">
      <w:pPr>
        <w:pStyle w:val="Corpsdetexte"/>
        <w:numPr>
          <w:ilvl w:val="0"/>
          <w:numId w:val="34"/>
        </w:numPr>
        <w:jc w:val="both"/>
      </w:pPr>
      <w:r w:rsidRPr="009C175C">
        <w:t>Propres, pratiquement exempts de matière étrangère visible ;</w:t>
      </w:r>
    </w:p>
    <w:p w14:paraId="390BB0C2" w14:textId="77777777" w:rsidR="003B0CD7" w:rsidRPr="009C175C" w:rsidRDefault="003B0CD7" w:rsidP="00A86FD9">
      <w:pPr>
        <w:pStyle w:val="Corpsdetexte"/>
        <w:numPr>
          <w:ilvl w:val="0"/>
          <w:numId w:val="34"/>
        </w:numPr>
        <w:jc w:val="both"/>
      </w:pPr>
      <w:r w:rsidRPr="009C175C">
        <w:t>Pratiquement exempts de parasites et d’altérations dues aux parasites ;</w:t>
      </w:r>
    </w:p>
    <w:p w14:paraId="1088CE62" w14:textId="77777777" w:rsidR="003B0CD7" w:rsidRPr="009C175C" w:rsidRDefault="003B0CD7" w:rsidP="00A86FD9">
      <w:pPr>
        <w:pStyle w:val="Corpsdetexte"/>
        <w:numPr>
          <w:ilvl w:val="0"/>
          <w:numId w:val="34"/>
        </w:numPr>
        <w:jc w:val="both"/>
      </w:pPr>
      <w:r w:rsidRPr="009C175C">
        <w:t>Exempts d’humidité extérieure anormale ;</w:t>
      </w:r>
    </w:p>
    <w:p w14:paraId="6B623926" w14:textId="77777777" w:rsidR="003B0CD7" w:rsidRPr="009C175C" w:rsidRDefault="003B0CD7" w:rsidP="00A86FD9">
      <w:pPr>
        <w:pStyle w:val="Corpsdetexte"/>
        <w:numPr>
          <w:ilvl w:val="0"/>
          <w:numId w:val="34"/>
        </w:numPr>
        <w:jc w:val="both"/>
      </w:pPr>
      <w:r w:rsidRPr="009C175C">
        <w:t>Exempts d’odeur et/ou de saveur étrangère ;</w:t>
      </w:r>
    </w:p>
    <w:p w14:paraId="323765CF" w14:textId="77777777" w:rsidR="003B0CD7" w:rsidRPr="009C175C" w:rsidRDefault="003B0CD7" w:rsidP="00A86FD9">
      <w:pPr>
        <w:pStyle w:val="Corpsdetexte"/>
        <w:numPr>
          <w:ilvl w:val="0"/>
          <w:numId w:val="34"/>
        </w:numPr>
        <w:jc w:val="both"/>
      </w:pPr>
      <w:r w:rsidRPr="009C175C">
        <w:t>Suffisamment développés pour leur permettre de poursuivre le processus de maturation afin qu’ils soient en mesure d’atteindre le degré de maturation approprié en fonction des caractéristiques variétales et de supporter un transport et une manutention.</w:t>
      </w:r>
    </w:p>
    <w:p w14:paraId="12498B8C" w14:textId="77777777" w:rsidR="003B0CD7" w:rsidRPr="009C175C" w:rsidRDefault="003B0CD7" w:rsidP="003B0CD7">
      <w:pPr>
        <w:pStyle w:val="Corpsdetexte"/>
        <w:jc w:val="both"/>
      </w:pPr>
    </w:p>
    <w:p w14:paraId="2A7B2911" w14:textId="77777777" w:rsidR="003B0CD7" w:rsidRPr="009C175C" w:rsidRDefault="003B0CD7" w:rsidP="003B0CD7">
      <w:pPr>
        <w:pStyle w:val="Corpsdetexte"/>
        <w:jc w:val="both"/>
      </w:pPr>
      <w:r w:rsidRPr="009C175C">
        <w:t>Les produits devront en outre comporter une étiquette normalisée (norme AFNOR VO2-000) de couleur différente en fonction de la catégorie de classement :</w:t>
      </w:r>
    </w:p>
    <w:p w14:paraId="51E33549" w14:textId="77777777" w:rsidR="003B0CD7" w:rsidRPr="009C175C" w:rsidRDefault="003B0CD7" w:rsidP="00A86FD9">
      <w:pPr>
        <w:pStyle w:val="Corpsdetexte"/>
        <w:numPr>
          <w:ilvl w:val="0"/>
          <w:numId w:val="35"/>
        </w:numPr>
        <w:jc w:val="both"/>
      </w:pPr>
      <w:r w:rsidRPr="009C175C">
        <w:t>Une catégorie EXTRA (qualité supérieure) qui correspond à un produit quasiment exempt de défauts ;</w:t>
      </w:r>
    </w:p>
    <w:p w14:paraId="14800FA2" w14:textId="77777777" w:rsidR="003B0CD7" w:rsidRPr="009C175C" w:rsidRDefault="003B0CD7" w:rsidP="00A86FD9">
      <w:pPr>
        <w:pStyle w:val="Corpsdetexte"/>
        <w:numPr>
          <w:ilvl w:val="0"/>
          <w:numId w:val="35"/>
        </w:numPr>
        <w:jc w:val="both"/>
      </w:pPr>
      <w:r w:rsidRPr="009C175C">
        <w:t>Une catégorie I (bonne qualité) présentant de légers défauts ;</w:t>
      </w:r>
    </w:p>
    <w:p w14:paraId="0FE472BA" w14:textId="77777777" w:rsidR="003B0CD7" w:rsidRPr="009C175C" w:rsidRDefault="003B0CD7" w:rsidP="00A86FD9">
      <w:pPr>
        <w:pStyle w:val="Corpsdetexte"/>
        <w:numPr>
          <w:ilvl w:val="0"/>
          <w:numId w:val="35"/>
        </w:numPr>
        <w:jc w:val="both"/>
      </w:pPr>
      <w:r w:rsidRPr="009C175C">
        <w:t>Une catégorie II (qualité marchande) où certains défauts plus importants sont admis ;</w:t>
      </w:r>
    </w:p>
    <w:p w14:paraId="4A11F7E0" w14:textId="77777777" w:rsidR="003B0CD7" w:rsidRPr="009C175C" w:rsidRDefault="003B0CD7" w:rsidP="00A86FD9">
      <w:pPr>
        <w:pStyle w:val="Corpsdetexte"/>
        <w:numPr>
          <w:ilvl w:val="0"/>
          <w:numId w:val="35"/>
        </w:numPr>
        <w:jc w:val="both"/>
      </w:pPr>
      <w:r w:rsidRPr="009C175C">
        <w:t>Une catégorie III interdite à la vente au consommateur sur le marché du frais, sauf en cas de circonstances exceptionnelles prévues par le règlement 2200/96 : situation de pénurie, adaptation de producteurs à une norme concernant un nouveau produit ou caractéristiques particulières d’un produit pendant une campagne.</w:t>
      </w:r>
    </w:p>
    <w:p w14:paraId="2E5F2FF5" w14:textId="77777777" w:rsidR="003B0CD7" w:rsidRPr="009C175C" w:rsidRDefault="003B0CD7" w:rsidP="003B0CD7">
      <w:pPr>
        <w:pStyle w:val="Corpsdetexte"/>
        <w:jc w:val="both"/>
      </w:pPr>
    </w:p>
    <w:p w14:paraId="14BF8CD8" w14:textId="77777777" w:rsidR="003B0CD7" w:rsidRPr="009C175C" w:rsidRDefault="003B0CD7" w:rsidP="003B0CD7">
      <w:pPr>
        <w:pStyle w:val="Corpsdetexte"/>
        <w:jc w:val="both"/>
      </w:pPr>
      <w:r w:rsidRPr="009C175C">
        <w:t>Toutes les marchandises du bordereau des prix unitaires (BPU) devront être ainsi de première catégorie ou extra. En fonction des tendances du marché des fruits et légumes bio d'autres catégories pourront être demandés par le biais du catalogue général transmis par le titulaire. Les livraisons présenteront des produits homogènes en catégorie, calibre, maturité et variété et devront être d'une fraîcheur irréprochable.</w:t>
      </w:r>
    </w:p>
    <w:p w14:paraId="138AEED9" w14:textId="77777777" w:rsidR="003B0CD7" w:rsidRPr="009C175C" w:rsidRDefault="003B0CD7" w:rsidP="003B0CD7">
      <w:pPr>
        <w:pStyle w:val="Corpsdetexte"/>
        <w:jc w:val="both"/>
      </w:pPr>
    </w:p>
    <w:p w14:paraId="53F9AD08" w14:textId="4E6F6DBC" w:rsidR="003B0CD7" w:rsidRPr="009C175C" w:rsidRDefault="003B0CD7" w:rsidP="003B0CD7">
      <w:pPr>
        <w:pStyle w:val="Titre5"/>
      </w:pPr>
      <w:r w:rsidRPr="009C175C">
        <w:t>5.</w:t>
      </w:r>
      <w:r>
        <w:t>6</w:t>
      </w:r>
      <w:r w:rsidRPr="009C175C">
        <w:t>.4. Choix de la variété et saisonnalité des fruits et légumes</w:t>
      </w:r>
    </w:p>
    <w:p w14:paraId="2C700092" w14:textId="77777777" w:rsidR="003B0CD7" w:rsidRPr="009C175C" w:rsidRDefault="003B0CD7" w:rsidP="003B0CD7">
      <w:pPr>
        <w:pStyle w:val="Corpsdetexte"/>
        <w:jc w:val="both"/>
      </w:pPr>
    </w:p>
    <w:p w14:paraId="5FD2B3C2" w14:textId="77777777" w:rsidR="003B0CD7" w:rsidRPr="009C175C" w:rsidRDefault="003B0CD7" w:rsidP="003B0CD7">
      <w:pPr>
        <w:pStyle w:val="Corpsdetexte"/>
        <w:jc w:val="both"/>
      </w:pPr>
      <w:r w:rsidRPr="009C175C">
        <w:t>Le respect de la saisonnalité (pour les produits issus de nos régions) et la fraicheur des produits sont les deux critères essentiels des approvisionnements en légumes frais.</w:t>
      </w:r>
    </w:p>
    <w:p w14:paraId="314707B3" w14:textId="77777777" w:rsidR="003B0CD7" w:rsidRPr="009C175C" w:rsidRDefault="003B0CD7" w:rsidP="003B0CD7">
      <w:pPr>
        <w:pStyle w:val="Corpsdetexte"/>
        <w:jc w:val="both"/>
      </w:pPr>
    </w:p>
    <w:p w14:paraId="0CFF18ED" w14:textId="77777777" w:rsidR="003B0CD7" w:rsidRPr="009C175C" w:rsidRDefault="003B0CD7" w:rsidP="003B0CD7">
      <w:pPr>
        <w:pStyle w:val="Corpsdetexte"/>
        <w:jc w:val="both"/>
      </w:pPr>
      <w:r w:rsidRPr="009C175C">
        <w:t>Les fruits et légumes (pommes de terre, salades vertes, etc.) ont de nombreuses variétés. Le choix se fera par l’acheteur sur la variété qui présente le meilleur rapport qualité - prix à la date de commande entre les produits du BPU et ceux du catalogue, notamment eu égard à l’utilisation attendue (purée, salade…).</w:t>
      </w:r>
    </w:p>
    <w:p w14:paraId="316BE6BC" w14:textId="77777777" w:rsidR="003B0CD7" w:rsidRPr="009C175C" w:rsidRDefault="003B0CD7" w:rsidP="003B0CD7">
      <w:pPr>
        <w:pStyle w:val="Corpsdetexte"/>
        <w:jc w:val="both"/>
      </w:pPr>
    </w:p>
    <w:p w14:paraId="137F7B56" w14:textId="3E22F8BF" w:rsidR="003B0CD7" w:rsidRPr="009C175C" w:rsidRDefault="003B0CD7" w:rsidP="003B0CD7">
      <w:pPr>
        <w:pStyle w:val="Titre5"/>
      </w:pPr>
      <w:r w:rsidRPr="009C175C">
        <w:lastRenderedPageBreak/>
        <w:t>5.</w:t>
      </w:r>
      <w:r>
        <w:t>6</w:t>
      </w:r>
      <w:r w:rsidRPr="009C175C">
        <w:t>.5. Fruits et légumes transformés</w:t>
      </w:r>
    </w:p>
    <w:p w14:paraId="1CAB5F32" w14:textId="77777777" w:rsidR="003B0CD7" w:rsidRPr="009C175C" w:rsidRDefault="003B0CD7" w:rsidP="003B0CD7">
      <w:pPr>
        <w:pStyle w:val="Corpsdetexte"/>
        <w:jc w:val="both"/>
      </w:pPr>
    </w:p>
    <w:p w14:paraId="756FC98B" w14:textId="77777777" w:rsidR="003B0CD7" w:rsidRPr="009C175C" w:rsidRDefault="003B0CD7" w:rsidP="003B0CD7">
      <w:pPr>
        <w:pStyle w:val="Corpsdetexte"/>
        <w:jc w:val="both"/>
      </w:pPr>
      <w:r w:rsidRPr="009C175C">
        <w:t>Les légumes de 4ème gamme sont des légumes crus, frais et prêts à l’emploi. Ils sont lavés, épluchés, découpés, emballés et conservés sous atmosphère modifiée ou sous vide. La date limite de consommation devra être au minimum de 6 jours supérieure à la date de livraison.</w:t>
      </w:r>
    </w:p>
    <w:p w14:paraId="5C93C52B" w14:textId="77777777" w:rsidR="003B0CD7" w:rsidRPr="009C175C" w:rsidRDefault="003B0CD7" w:rsidP="003B0CD7">
      <w:pPr>
        <w:pStyle w:val="Corpsdetexte"/>
        <w:jc w:val="both"/>
      </w:pPr>
    </w:p>
    <w:p w14:paraId="2BFFDD36" w14:textId="77777777" w:rsidR="003B0CD7" w:rsidRPr="009C175C" w:rsidRDefault="003B0CD7" w:rsidP="003B0CD7">
      <w:pPr>
        <w:pStyle w:val="Corpsdetexte"/>
        <w:jc w:val="both"/>
      </w:pPr>
      <w:r w:rsidRPr="009C175C">
        <w:t>Les emballages devront donc être propres et en bon état. Les caractéristiques des emballages et des matériaux de conditionnement seront inertes, c'est-à-dire qu’ils ne devront céder aucune quantité d’éléments provenant de leurs constituants, susceptibles de modifier anormalement la composition de l’aliment et notamment d’en altérer les caractéristiques organoleptiques ou de communiquer une odeur particulière (odeur de résine ou de moisi par exemple). Le conditionnement devra être réalisé de manière à ce que la fragilité des produits soit respectée en les emballant séparément.</w:t>
      </w:r>
    </w:p>
    <w:p w14:paraId="11D62B40" w14:textId="77777777" w:rsidR="003B0CD7" w:rsidRPr="009C175C" w:rsidRDefault="003B0CD7" w:rsidP="003B0CD7">
      <w:pPr>
        <w:pStyle w:val="Corpsdetexte"/>
        <w:jc w:val="both"/>
      </w:pPr>
    </w:p>
    <w:p w14:paraId="6045E66D" w14:textId="42DA390E" w:rsidR="003B0CD7" w:rsidRPr="009C175C" w:rsidRDefault="003B0CD7" w:rsidP="003B0CD7">
      <w:pPr>
        <w:pStyle w:val="Titre5"/>
      </w:pPr>
      <w:r w:rsidRPr="009C175C">
        <w:t>5.</w:t>
      </w:r>
      <w:r>
        <w:t>6</w:t>
      </w:r>
      <w:r w:rsidRPr="009C175C">
        <w:t>.6. Jus de Pomme</w:t>
      </w:r>
    </w:p>
    <w:p w14:paraId="74A5DBEE" w14:textId="77777777" w:rsidR="003B0CD7" w:rsidRPr="009C175C" w:rsidRDefault="003B0CD7" w:rsidP="003B0CD7">
      <w:pPr>
        <w:pStyle w:val="Corpsdetexte"/>
        <w:jc w:val="both"/>
      </w:pPr>
    </w:p>
    <w:p w14:paraId="19F32EBA" w14:textId="77777777" w:rsidR="003B0CD7" w:rsidRPr="009C175C" w:rsidRDefault="003B0CD7" w:rsidP="003B0CD7">
      <w:pPr>
        <w:pStyle w:val="Corpsdetexte"/>
        <w:jc w:val="both"/>
      </w:pPr>
      <w:r w:rsidRPr="009C175C">
        <w:t>Le jus de pommes pourra être élaboré à base d’un mélange de variétés de pommes.</w:t>
      </w:r>
    </w:p>
    <w:p w14:paraId="21545363" w14:textId="77777777" w:rsidR="003B0CD7" w:rsidRPr="009C175C" w:rsidRDefault="003B0CD7" w:rsidP="003B0CD7">
      <w:pPr>
        <w:pStyle w:val="Corpsdetexte"/>
        <w:jc w:val="both"/>
      </w:pPr>
      <w:r w:rsidRPr="009C175C">
        <w:t>Il sera obtenu par des procédés d’extraction mécaniques.</w:t>
      </w:r>
    </w:p>
    <w:p w14:paraId="3B0FD12F" w14:textId="77777777" w:rsidR="003B0CD7" w:rsidRPr="009C175C" w:rsidRDefault="003B0CD7" w:rsidP="003B0CD7">
      <w:pPr>
        <w:pStyle w:val="Corpsdetexte"/>
        <w:jc w:val="both"/>
      </w:pPr>
    </w:p>
    <w:p w14:paraId="68D8D834" w14:textId="77777777" w:rsidR="003B0CD7" w:rsidRPr="009C175C" w:rsidRDefault="003B0CD7" w:rsidP="003B0CD7">
      <w:pPr>
        <w:pStyle w:val="Corpsdetexte"/>
        <w:jc w:val="both"/>
      </w:pPr>
      <w:r w:rsidRPr="009C175C">
        <w:t>Il sera :</w:t>
      </w:r>
    </w:p>
    <w:p w14:paraId="61EB44D1" w14:textId="77777777" w:rsidR="003B0CD7" w:rsidRPr="009C175C" w:rsidRDefault="003B0CD7" w:rsidP="00A86FD9">
      <w:pPr>
        <w:pStyle w:val="Corpsdetexte"/>
        <w:numPr>
          <w:ilvl w:val="0"/>
          <w:numId w:val="32"/>
        </w:numPr>
        <w:ind w:left="0"/>
        <w:jc w:val="both"/>
      </w:pPr>
      <w:r w:rsidRPr="009C175C">
        <w:t>100% pur jus ;</w:t>
      </w:r>
    </w:p>
    <w:p w14:paraId="19BBDE6B" w14:textId="77777777" w:rsidR="003B0CD7" w:rsidRPr="009C175C" w:rsidRDefault="003B0CD7" w:rsidP="00A86FD9">
      <w:pPr>
        <w:pStyle w:val="Corpsdetexte"/>
        <w:numPr>
          <w:ilvl w:val="0"/>
          <w:numId w:val="32"/>
        </w:numPr>
        <w:ind w:left="0"/>
        <w:jc w:val="both"/>
      </w:pPr>
      <w:r w:rsidRPr="009C175C">
        <w:t>Sans conservateur ;</w:t>
      </w:r>
    </w:p>
    <w:p w14:paraId="57507634" w14:textId="77777777" w:rsidR="003B0CD7" w:rsidRPr="009C175C" w:rsidRDefault="003B0CD7" w:rsidP="00A86FD9">
      <w:pPr>
        <w:pStyle w:val="Corpsdetexte"/>
        <w:numPr>
          <w:ilvl w:val="0"/>
          <w:numId w:val="32"/>
        </w:numPr>
        <w:ind w:left="0"/>
        <w:jc w:val="both"/>
      </w:pPr>
      <w:r w:rsidRPr="009C175C">
        <w:t>Sans sucre ajouté ;</w:t>
      </w:r>
    </w:p>
    <w:p w14:paraId="44D37FBC" w14:textId="77777777" w:rsidR="003B0CD7" w:rsidRPr="009C175C" w:rsidRDefault="003B0CD7" w:rsidP="00A86FD9">
      <w:pPr>
        <w:pStyle w:val="Corpsdetexte"/>
        <w:numPr>
          <w:ilvl w:val="0"/>
          <w:numId w:val="32"/>
        </w:numPr>
        <w:ind w:left="0"/>
        <w:jc w:val="both"/>
      </w:pPr>
      <w:r w:rsidRPr="009C175C">
        <w:t>Sans ajout d’eau ;</w:t>
      </w:r>
    </w:p>
    <w:p w14:paraId="00D816C8" w14:textId="77777777" w:rsidR="003B0CD7" w:rsidRPr="009C175C" w:rsidRDefault="003B0CD7" w:rsidP="00A86FD9">
      <w:pPr>
        <w:pStyle w:val="Corpsdetexte"/>
        <w:numPr>
          <w:ilvl w:val="0"/>
          <w:numId w:val="32"/>
        </w:numPr>
        <w:ind w:left="0"/>
        <w:jc w:val="both"/>
      </w:pPr>
      <w:r w:rsidRPr="009C175C">
        <w:t>Exempt de peaux, de pépins et de fragments grossiers ou durs</w:t>
      </w:r>
    </w:p>
    <w:p w14:paraId="7CEEB511" w14:textId="77777777" w:rsidR="003B0CD7" w:rsidRPr="009C175C" w:rsidRDefault="003B0CD7" w:rsidP="003B0CD7">
      <w:pPr>
        <w:pStyle w:val="Corpsdetexte"/>
        <w:jc w:val="both"/>
      </w:pPr>
    </w:p>
    <w:p w14:paraId="6CA55924" w14:textId="77777777" w:rsidR="003B0CD7" w:rsidRPr="009C175C" w:rsidRDefault="003B0CD7" w:rsidP="003B0CD7">
      <w:pPr>
        <w:pStyle w:val="Corpsdetexte"/>
        <w:jc w:val="both"/>
      </w:pPr>
      <w:r w:rsidRPr="009C175C">
        <w:t>Les mentions suivantes devront figurer sur les bouteilles :</w:t>
      </w:r>
    </w:p>
    <w:p w14:paraId="1E59AB26" w14:textId="77777777" w:rsidR="003B0CD7" w:rsidRPr="009C175C" w:rsidRDefault="003B0CD7" w:rsidP="00A86FD9">
      <w:pPr>
        <w:pStyle w:val="Corpsdetexte"/>
        <w:numPr>
          <w:ilvl w:val="0"/>
          <w:numId w:val="31"/>
        </w:numPr>
        <w:ind w:left="0"/>
        <w:jc w:val="both"/>
      </w:pPr>
      <w:r w:rsidRPr="009C175C">
        <w:t>Indication de la quantité nette ;</w:t>
      </w:r>
    </w:p>
    <w:p w14:paraId="71078806" w14:textId="77777777" w:rsidR="003B0CD7" w:rsidRPr="009C175C" w:rsidRDefault="003B0CD7" w:rsidP="00A86FD9">
      <w:pPr>
        <w:pStyle w:val="Corpsdetexte"/>
        <w:numPr>
          <w:ilvl w:val="0"/>
          <w:numId w:val="31"/>
        </w:numPr>
        <w:ind w:left="0"/>
        <w:jc w:val="both"/>
      </w:pPr>
      <w:r w:rsidRPr="009C175C">
        <w:t>Indication de la date limite de consommation optimale ;</w:t>
      </w:r>
    </w:p>
    <w:p w14:paraId="48FA495D" w14:textId="77777777" w:rsidR="003B0CD7" w:rsidRPr="009C175C" w:rsidRDefault="003B0CD7" w:rsidP="00A86FD9">
      <w:pPr>
        <w:pStyle w:val="Corpsdetexte"/>
        <w:numPr>
          <w:ilvl w:val="0"/>
          <w:numId w:val="31"/>
        </w:numPr>
        <w:ind w:left="0"/>
        <w:jc w:val="both"/>
      </w:pPr>
      <w:r w:rsidRPr="009C175C">
        <w:t>Indications des conditions particulières de conservation ;</w:t>
      </w:r>
    </w:p>
    <w:p w14:paraId="44DD3FF0" w14:textId="77777777" w:rsidR="003B0CD7" w:rsidRPr="009C175C" w:rsidRDefault="003B0CD7" w:rsidP="00A86FD9">
      <w:pPr>
        <w:pStyle w:val="Corpsdetexte"/>
        <w:numPr>
          <w:ilvl w:val="0"/>
          <w:numId w:val="31"/>
        </w:numPr>
        <w:ind w:left="0"/>
        <w:jc w:val="both"/>
      </w:pPr>
      <w:r w:rsidRPr="009C175C">
        <w:t>Identification du fabricant ou du conditionneur ;</w:t>
      </w:r>
    </w:p>
    <w:p w14:paraId="76EABB24" w14:textId="77777777" w:rsidR="003B0CD7" w:rsidRPr="009C175C" w:rsidRDefault="003B0CD7" w:rsidP="00A86FD9">
      <w:pPr>
        <w:pStyle w:val="Corpsdetexte"/>
        <w:numPr>
          <w:ilvl w:val="0"/>
          <w:numId w:val="31"/>
        </w:numPr>
        <w:ind w:left="0"/>
        <w:jc w:val="both"/>
      </w:pPr>
      <w:r w:rsidRPr="009C175C">
        <w:t>Numéro du lot.</w:t>
      </w:r>
    </w:p>
    <w:p w14:paraId="121F7196" w14:textId="77777777" w:rsidR="0045219D" w:rsidRPr="009E2163" w:rsidRDefault="0045219D" w:rsidP="009E2163">
      <w:pPr>
        <w:pStyle w:val="Corpsdetexte"/>
        <w:jc w:val="both"/>
      </w:pPr>
    </w:p>
    <w:p w14:paraId="434666E2" w14:textId="4E587C8C" w:rsidR="000C7C05" w:rsidRPr="00BD34B9" w:rsidRDefault="000C7C05" w:rsidP="00BD34B9">
      <w:pPr>
        <w:pStyle w:val="Corpsdetexte"/>
        <w:jc w:val="both"/>
        <w:rPr>
          <w:rFonts w:asciiTheme="minorHAnsi" w:hAnsiTheme="minorHAnsi" w:cstheme="minorHAnsi"/>
          <w:color w:val="202A34"/>
        </w:rPr>
      </w:pPr>
    </w:p>
    <w:sectPr w:rsidR="000C7C05" w:rsidRPr="00BD34B9" w:rsidSect="00305125">
      <w:footerReference w:type="default" r:id="rId18"/>
      <w:pgSz w:w="11900" w:h="16860"/>
      <w:pgMar w:top="1640" w:right="600" w:bottom="1040" w:left="860" w:header="0" w:footer="8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8" w:author="Alassane NDiaye" w:date="2024-07-09T12:23:00Z" w:initials="AN">
    <w:p w14:paraId="38AC9A3B" w14:textId="613A5AC6" w:rsidR="008C5A1B" w:rsidRDefault="008C5A1B">
      <w:pPr>
        <w:pStyle w:val="Commentaire"/>
      </w:pPr>
      <w:r>
        <w:rPr>
          <w:rStyle w:val="Marquedecommentaire"/>
        </w:rPr>
        <w:annotationRef/>
      </w:r>
      <w:r>
        <w:t>A déterminer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8AC9A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2FCADC" w16cex:dateUtc="2024-07-09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AC9A3B" w16cid:durableId="222FCA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AD1F6" w14:textId="77777777" w:rsidR="003D5D2B" w:rsidRDefault="003D5D2B">
      <w:r>
        <w:separator/>
      </w:r>
    </w:p>
  </w:endnote>
  <w:endnote w:type="continuationSeparator" w:id="0">
    <w:p w14:paraId="5C1C624E" w14:textId="77777777" w:rsidR="003D5D2B" w:rsidRDefault="003D5D2B">
      <w:r>
        <w:continuationSeparator/>
      </w:r>
    </w:p>
  </w:endnote>
  <w:endnote w:type="continuationNotice" w:id="1">
    <w:p w14:paraId="7EA646CA" w14:textId="77777777" w:rsidR="003D5D2B" w:rsidRDefault="003D5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B7B3" w14:textId="77777777" w:rsidR="008C5A1B" w:rsidRPr="00945119" w:rsidRDefault="008C5A1B" w:rsidP="00056C58">
    <w:pPr>
      <w:pStyle w:val="Corpsdetexte"/>
      <w:rPr>
        <w:b/>
        <w:bCs/>
        <w:i/>
        <w:iCs/>
        <w:color w:val="F79646" w:themeColor="accent6"/>
        <w:sz w:val="18"/>
        <w:szCs w:val="18"/>
      </w:rPr>
    </w:pPr>
    <w:r w:rsidRPr="00945119">
      <w:rPr>
        <w:b/>
        <w:bCs/>
        <w:i/>
        <w:iCs/>
        <w:noProof/>
        <w:color w:val="F79646" w:themeColor="accent6"/>
        <w:sz w:val="18"/>
        <w:szCs w:val="18"/>
        <w:highlight w:val="yellow"/>
        <w:lang w:eastAsia="fr-FR"/>
      </w:rPr>
      <mc:AlternateContent>
        <mc:Choice Requires="wps">
          <w:drawing>
            <wp:anchor distT="0" distB="0" distL="114300" distR="114300" simplePos="0" relativeHeight="251660289" behindDoc="1" locked="0" layoutInCell="1" allowOverlap="1" wp14:anchorId="12F8066D" wp14:editId="501B3E31">
              <wp:simplePos x="0" y="0"/>
              <wp:positionH relativeFrom="page">
                <wp:posOffset>6151880</wp:posOffset>
              </wp:positionH>
              <wp:positionV relativeFrom="page">
                <wp:posOffset>10019665</wp:posOffset>
              </wp:positionV>
              <wp:extent cx="740410" cy="139700"/>
              <wp:effectExtent l="0" t="0" r="0" b="0"/>
              <wp:wrapNone/>
              <wp:docPr id="1120738028" name="Zone de texte 1120738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262ED" w14:textId="77777777" w:rsidR="008C5A1B" w:rsidRDefault="008C5A1B">
                          <w:pPr>
                            <w:spacing w:line="203" w:lineRule="exact"/>
                            <w:ind w:left="20"/>
                            <w:rPr>
                              <w:sz w:val="18"/>
                            </w:rPr>
                          </w:pPr>
                          <w:r>
                            <w:rPr>
                              <w:sz w:val="18"/>
                            </w:rPr>
                            <w:t>Page</w:t>
                          </w:r>
                          <w:r>
                            <w:rPr>
                              <w:spacing w:val="-3"/>
                              <w:sz w:val="18"/>
                            </w:rPr>
                            <w:t xml:space="preserve"> </w:t>
                          </w:r>
                          <w:r>
                            <w:fldChar w:fldCharType="begin"/>
                          </w:r>
                          <w:r>
                            <w:rPr>
                              <w:sz w:val="18"/>
                            </w:rPr>
                            <w:instrText xml:space="preserve"> PAGE </w:instrText>
                          </w:r>
                          <w:r>
                            <w:fldChar w:fldCharType="separate"/>
                          </w:r>
                          <w:r>
                            <w:rPr>
                              <w:noProof/>
                              <w:sz w:val="18"/>
                            </w:rPr>
                            <w:t>22</w:t>
                          </w:r>
                          <w:r>
                            <w:fldChar w:fldCharType="end"/>
                          </w:r>
                          <w:r>
                            <w:rPr>
                              <w:spacing w:val="-1"/>
                              <w:sz w:val="18"/>
                            </w:rPr>
                            <w:t xml:space="preserve"> </w:t>
                          </w:r>
                          <w:r>
                            <w:rPr>
                              <w:sz w:val="18"/>
                            </w:rPr>
                            <w:t>sur</w:t>
                          </w:r>
                          <w:r>
                            <w:rPr>
                              <w:spacing w:val="-2"/>
                              <w:sz w:val="18"/>
                            </w:rPr>
                            <w:t xml:space="preserve"> </w:t>
                          </w:r>
                          <w:r>
                            <w:rPr>
                              <w:sz w:val="18"/>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8066D" id="_x0000_t202" coordsize="21600,21600" o:spt="202" path="m,l,21600r21600,l21600,xe">
              <v:stroke joinstyle="miter"/>
              <v:path gradientshapeok="t" o:connecttype="rect"/>
            </v:shapetype>
            <v:shape id="Zone de texte 1120738028" o:spid="_x0000_s1026" type="#_x0000_t202" style="position:absolute;margin-left:484.4pt;margin-top:788.95pt;width:58.3pt;height:11pt;z-index:-2516561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" filled="f" stroked="f">
              <v:textbox inset="0,0,0,0">
                <w:txbxContent>
                  <w:p w14:paraId="4D4262ED" w14:textId="77777777" w:rsidR="008C5A1B" w:rsidRDefault="008C5A1B">
                    <w:pPr>
                      <w:spacing w:line="203" w:lineRule="exact"/>
                      <w:ind w:left="20"/>
                      <w:rPr>
                        <w:sz w:val="18"/>
                      </w:rPr>
                    </w:pPr>
                    <w:r>
                      <w:rPr>
                        <w:sz w:val="18"/>
                      </w:rPr>
                      <w:t>Page</w:t>
                    </w:r>
                    <w:r>
                      <w:rPr>
                        <w:spacing w:val="-3"/>
                        <w:sz w:val="18"/>
                      </w:rPr>
                      <w:t xml:space="preserve"> </w:t>
                    </w:r>
                    <w:r>
                      <w:fldChar w:fldCharType="begin"/>
                    </w:r>
                    <w:r>
                      <w:rPr>
                        <w:sz w:val="18"/>
                      </w:rPr>
                      <w:instrText xml:space="preserve"> PAGE </w:instrText>
                    </w:r>
                    <w:r>
                      <w:fldChar w:fldCharType="separate"/>
                    </w:r>
                    <w:r>
                      <w:rPr>
                        <w:noProof/>
                        <w:sz w:val="18"/>
                      </w:rPr>
                      <w:t>22</w:t>
                    </w:r>
                    <w:r>
                      <w:fldChar w:fldCharType="end"/>
                    </w:r>
                    <w:r>
                      <w:rPr>
                        <w:spacing w:val="-1"/>
                        <w:sz w:val="18"/>
                      </w:rPr>
                      <w:t xml:space="preserve"> </w:t>
                    </w:r>
                    <w:r>
                      <w:rPr>
                        <w:sz w:val="18"/>
                      </w:rPr>
                      <w:t>sur</w:t>
                    </w:r>
                    <w:r>
                      <w:rPr>
                        <w:spacing w:val="-2"/>
                        <w:sz w:val="18"/>
                      </w:rPr>
                      <w:t xml:space="preserve"> </w:t>
                    </w:r>
                    <w:r>
                      <w:rPr>
                        <w:sz w:val="18"/>
                      </w:rPr>
                      <w:t>29</w:t>
                    </w:r>
                  </w:p>
                </w:txbxContent>
              </v:textbox>
              <w10:wrap anchorx="page" anchory="page"/>
            </v:shape>
          </w:pict>
        </mc:Fallback>
      </mc:AlternateContent>
    </w:r>
    <w:r w:rsidDel="007D48F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72531" w14:textId="2F61E83F" w:rsidR="008C5A1B" w:rsidRDefault="008C5A1B" w:rsidP="00056C58">
    <w:pPr>
      <w:pStyle w:val="Corpsdetexte"/>
      <w:rPr>
        <w:sz w:val="20"/>
      </w:rPr>
    </w:pPr>
    <w:r>
      <w:rPr>
        <w:noProof/>
      </w:rPr>
      <w:drawing>
        <wp:anchor distT="0" distB="0" distL="114300" distR="114300" simplePos="0" relativeHeight="251658241" behindDoc="0" locked="0" layoutInCell="1" allowOverlap="1" wp14:anchorId="35D2EB45" wp14:editId="0EDA5598">
          <wp:simplePos x="0" y="0"/>
          <wp:positionH relativeFrom="column">
            <wp:posOffset>180975</wp:posOffset>
          </wp:positionH>
          <wp:positionV relativeFrom="paragraph">
            <wp:posOffset>118745</wp:posOffset>
          </wp:positionV>
          <wp:extent cx="382389" cy="390702"/>
          <wp:effectExtent l="0" t="0" r="0"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382389" cy="390702"/>
                  </a:xfrm>
                  <a:prstGeom prst="rect">
                    <a:avLst/>
                  </a:prstGeom>
                </pic:spPr>
              </pic:pic>
            </a:graphicData>
          </a:graphic>
        </wp:anchor>
      </w:drawing>
    </w:r>
    <w:r w:rsidRPr="003619DA">
      <w:rPr>
        <w:noProof/>
        <w:highlight w:val="yellow"/>
      </w:rPr>
      <mc:AlternateContent>
        <mc:Choice Requires="wps">
          <w:drawing>
            <wp:anchor distT="0" distB="0" distL="114300" distR="114300" simplePos="0" relativeHeight="251658240" behindDoc="1" locked="0" layoutInCell="1" allowOverlap="1" wp14:anchorId="41D72535" wp14:editId="338166A4">
              <wp:simplePos x="0" y="0"/>
              <wp:positionH relativeFrom="page">
                <wp:posOffset>6151880</wp:posOffset>
              </wp:positionH>
              <wp:positionV relativeFrom="page">
                <wp:posOffset>10019665</wp:posOffset>
              </wp:positionV>
              <wp:extent cx="740410" cy="1397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7253A" w14:textId="69E05843" w:rsidR="008C5A1B" w:rsidRDefault="008C5A1B">
                          <w:pPr>
                            <w:spacing w:line="203" w:lineRule="exact"/>
                            <w:ind w:left="20"/>
                            <w:rPr>
                              <w:sz w:val="18"/>
                            </w:rPr>
                          </w:pPr>
                          <w:r>
                            <w:rPr>
                              <w:sz w:val="18"/>
                            </w:rPr>
                            <w:t>Page</w:t>
                          </w:r>
                          <w:r>
                            <w:rPr>
                              <w:spacing w:val="-3"/>
                              <w:sz w:val="18"/>
                            </w:rPr>
                            <w:t xml:space="preserve"> </w:t>
                          </w:r>
                          <w:r>
                            <w:fldChar w:fldCharType="begin"/>
                          </w:r>
                          <w:r>
                            <w:rPr>
                              <w:sz w:val="18"/>
                            </w:rPr>
                            <w:instrText xml:space="preserve"> PAGE </w:instrText>
                          </w:r>
                          <w:r>
                            <w:fldChar w:fldCharType="separate"/>
                          </w:r>
                          <w:r>
                            <w:t>10</w:t>
                          </w:r>
                          <w:r>
                            <w:fldChar w:fldCharType="end"/>
                          </w:r>
                          <w:r>
                            <w:rPr>
                              <w:spacing w:val="-1"/>
                              <w:sz w:val="18"/>
                            </w:rPr>
                            <w:t xml:space="preserve"> </w:t>
                          </w:r>
                          <w:r>
                            <w:rPr>
                              <w:sz w:val="18"/>
                            </w:rPr>
                            <w:t>sur</w:t>
                          </w:r>
                          <w:r>
                            <w:rPr>
                              <w:spacing w:val="-2"/>
                              <w:sz w:val="18"/>
                            </w:rPr>
                            <w:t xml:space="preserve"> </w:t>
                          </w:r>
                          <w:r>
                            <w:rPr>
                              <w:sz w:val="18"/>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72535" id="_x0000_t202" coordsize="21600,21600" o:spt="202" path="m,l,21600r21600,l21600,xe">
              <v:stroke joinstyle="miter"/>
              <v:path gradientshapeok="t" o:connecttype="rect"/>
            </v:shapetype>
            <v:shape id="Zone de texte 3" o:spid="_x0000_s1027" type="#_x0000_t202" style="position:absolute;margin-left:484.4pt;margin-top:788.95pt;width:58.3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" filled="f" stroked="f">
              <v:textbox inset="0,0,0,0">
                <w:txbxContent>
                  <w:p w14:paraId="41D7253A" w14:textId="69E05843" w:rsidR="008C5A1B" w:rsidRDefault="008C5A1B">
                    <w:pPr>
                      <w:spacing w:line="203" w:lineRule="exact"/>
                      <w:ind w:left="20"/>
                      <w:rPr>
                        <w:sz w:val="18"/>
                      </w:rPr>
                    </w:pPr>
                    <w:r>
                      <w:rPr>
                        <w:sz w:val="18"/>
                      </w:rPr>
                      <w:t>Page</w:t>
                    </w:r>
                    <w:r>
                      <w:rPr>
                        <w:spacing w:val="-3"/>
                        <w:sz w:val="18"/>
                      </w:rPr>
                      <w:t xml:space="preserve"> </w:t>
                    </w:r>
                    <w:r>
                      <w:fldChar w:fldCharType="begin"/>
                    </w:r>
                    <w:r>
                      <w:rPr>
                        <w:sz w:val="18"/>
                      </w:rPr>
                      <w:instrText xml:space="preserve"> PAGE </w:instrText>
                    </w:r>
                    <w:r>
                      <w:fldChar w:fldCharType="separate"/>
                    </w:r>
                    <w:r>
                      <w:t>10</w:t>
                    </w:r>
                    <w:r>
                      <w:fldChar w:fldCharType="end"/>
                    </w:r>
                    <w:r>
                      <w:rPr>
                        <w:spacing w:val="-1"/>
                        <w:sz w:val="18"/>
                      </w:rPr>
                      <w:t xml:space="preserve"> </w:t>
                    </w:r>
                    <w:r>
                      <w:rPr>
                        <w:sz w:val="18"/>
                      </w:rPr>
                      <w:t>sur</w:t>
                    </w:r>
                    <w:r>
                      <w:rPr>
                        <w:spacing w:val="-2"/>
                        <w:sz w:val="18"/>
                      </w:rPr>
                      <w:t xml:space="preserve"> </w:t>
                    </w:r>
                    <w:r>
                      <w:rPr>
                        <w:sz w:val="18"/>
                      </w:rPr>
                      <w:t>31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08BA8" w14:textId="77777777" w:rsidR="003D5D2B" w:rsidRDefault="003D5D2B">
      <w:r>
        <w:separator/>
      </w:r>
    </w:p>
  </w:footnote>
  <w:footnote w:type="continuationSeparator" w:id="0">
    <w:p w14:paraId="66F173B4" w14:textId="77777777" w:rsidR="003D5D2B" w:rsidRDefault="003D5D2B">
      <w:r>
        <w:continuationSeparator/>
      </w:r>
    </w:p>
  </w:footnote>
  <w:footnote w:type="continuationNotice" w:id="1">
    <w:p w14:paraId="47A0F558" w14:textId="77777777" w:rsidR="003D5D2B" w:rsidRDefault="003D5D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27A37"/>
    <w:multiLevelType w:val="hybridMultilevel"/>
    <w:tmpl w:val="C4CA2B3E"/>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 w15:restartNumberingAfterBreak="0">
    <w:nsid w:val="0B416C50"/>
    <w:multiLevelType w:val="hybridMultilevel"/>
    <w:tmpl w:val="0FFA5CBA"/>
    <w:lvl w:ilvl="0" w:tplc="C9A43016">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2021F8"/>
    <w:multiLevelType w:val="hybridMultilevel"/>
    <w:tmpl w:val="B2340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C26076"/>
    <w:multiLevelType w:val="hybridMultilevel"/>
    <w:tmpl w:val="970E8216"/>
    <w:lvl w:ilvl="0" w:tplc="C9A43016">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EB2478"/>
    <w:multiLevelType w:val="multilevel"/>
    <w:tmpl w:val="DA98B424"/>
    <w:lvl w:ilvl="0">
      <w:start w:val="1"/>
      <w:numFmt w:val="decimal"/>
      <w:suff w:val="space"/>
      <w:lvlText w:val="%1"/>
      <w:lvlJc w:val="left"/>
      <w:pPr>
        <w:ind w:left="336" w:hanging="204"/>
      </w:pPr>
      <w:rPr>
        <w:rFonts w:ascii="Calibri" w:eastAsia="Calibri" w:hAnsi="Calibri" w:cs="Calibri" w:hint="default"/>
        <w:b/>
        <w:bCs/>
        <w:w w:val="100"/>
        <w:sz w:val="28"/>
        <w:szCs w:val="28"/>
        <w:lang w:val="fr-FR" w:eastAsia="en-US" w:bidi="ar-SA"/>
      </w:rPr>
    </w:lvl>
    <w:lvl w:ilvl="1">
      <w:start w:val="1"/>
      <w:numFmt w:val="decimal"/>
      <w:suff w:val="space"/>
      <w:lvlText w:val="%1.%2"/>
      <w:lvlJc w:val="left"/>
      <w:pPr>
        <w:ind w:left="775" w:hanging="363"/>
      </w:pPr>
      <w:rPr>
        <w:rFonts w:ascii="Calibri" w:eastAsia="Calibri" w:hAnsi="Calibri" w:cs="Calibri" w:hint="default"/>
        <w:b/>
        <w:bCs/>
        <w:w w:val="100"/>
        <w:sz w:val="24"/>
        <w:szCs w:val="24"/>
        <w:lang w:val="fr-FR" w:eastAsia="en-US" w:bidi="ar-SA"/>
      </w:rPr>
    </w:lvl>
    <w:lvl w:ilvl="2">
      <w:numFmt w:val="bullet"/>
      <w:lvlText w:val="•"/>
      <w:lvlJc w:val="left"/>
      <w:pPr>
        <w:ind w:left="900" w:hanging="363"/>
      </w:pPr>
      <w:rPr>
        <w:rFonts w:hint="default"/>
        <w:lang w:val="fr-FR" w:eastAsia="en-US" w:bidi="ar-SA"/>
      </w:rPr>
    </w:lvl>
    <w:lvl w:ilvl="3">
      <w:numFmt w:val="bullet"/>
      <w:lvlText w:val="•"/>
      <w:lvlJc w:val="left"/>
      <w:pPr>
        <w:ind w:left="2087" w:hanging="363"/>
      </w:pPr>
      <w:rPr>
        <w:rFonts w:hint="default"/>
        <w:lang w:val="fr-FR" w:eastAsia="en-US" w:bidi="ar-SA"/>
      </w:rPr>
    </w:lvl>
    <w:lvl w:ilvl="4">
      <w:numFmt w:val="bullet"/>
      <w:lvlText w:val="•"/>
      <w:lvlJc w:val="left"/>
      <w:pPr>
        <w:ind w:left="3274" w:hanging="363"/>
      </w:pPr>
      <w:rPr>
        <w:rFonts w:hint="default"/>
        <w:lang w:val="fr-FR" w:eastAsia="en-US" w:bidi="ar-SA"/>
      </w:rPr>
    </w:lvl>
    <w:lvl w:ilvl="5">
      <w:numFmt w:val="bullet"/>
      <w:lvlText w:val="•"/>
      <w:lvlJc w:val="left"/>
      <w:pPr>
        <w:ind w:left="4462" w:hanging="363"/>
      </w:pPr>
      <w:rPr>
        <w:rFonts w:hint="default"/>
        <w:lang w:val="fr-FR" w:eastAsia="en-US" w:bidi="ar-SA"/>
      </w:rPr>
    </w:lvl>
    <w:lvl w:ilvl="6">
      <w:numFmt w:val="bullet"/>
      <w:lvlText w:val="•"/>
      <w:lvlJc w:val="left"/>
      <w:pPr>
        <w:ind w:left="5649" w:hanging="363"/>
      </w:pPr>
      <w:rPr>
        <w:rFonts w:hint="default"/>
        <w:lang w:val="fr-FR" w:eastAsia="en-US" w:bidi="ar-SA"/>
      </w:rPr>
    </w:lvl>
    <w:lvl w:ilvl="7">
      <w:numFmt w:val="bullet"/>
      <w:lvlText w:val="•"/>
      <w:lvlJc w:val="left"/>
      <w:pPr>
        <w:ind w:left="6837" w:hanging="363"/>
      </w:pPr>
      <w:rPr>
        <w:rFonts w:hint="default"/>
        <w:lang w:val="fr-FR" w:eastAsia="en-US" w:bidi="ar-SA"/>
      </w:rPr>
    </w:lvl>
    <w:lvl w:ilvl="8">
      <w:numFmt w:val="bullet"/>
      <w:lvlText w:val="•"/>
      <w:lvlJc w:val="left"/>
      <w:pPr>
        <w:ind w:left="8024" w:hanging="363"/>
      </w:pPr>
      <w:rPr>
        <w:rFonts w:hint="default"/>
        <w:lang w:val="fr-FR" w:eastAsia="en-US" w:bidi="ar-SA"/>
      </w:rPr>
    </w:lvl>
  </w:abstractNum>
  <w:abstractNum w:abstractNumId="5" w15:restartNumberingAfterBreak="0">
    <w:nsid w:val="154C4B0C"/>
    <w:multiLevelType w:val="hybridMultilevel"/>
    <w:tmpl w:val="0BD40182"/>
    <w:lvl w:ilvl="0" w:tplc="C9A43016">
      <w:numFmt w:val="bullet"/>
      <w:lvlText w:val="•"/>
      <w:lvlJc w:val="left"/>
      <w:pPr>
        <w:ind w:left="720" w:hanging="360"/>
      </w:pPr>
      <w:rPr>
        <w:rFonts w:hint="default"/>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C837E4"/>
    <w:multiLevelType w:val="hybridMultilevel"/>
    <w:tmpl w:val="E12620A0"/>
    <w:lvl w:ilvl="0" w:tplc="C9A43016">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303406"/>
    <w:multiLevelType w:val="hybridMultilevel"/>
    <w:tmpl w:val="EE76D350"/>
    <w:lvl w:ilvl="0" w:tplc="C9A43016">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5708A9"/>
    <w:multiLevelType w:val="hybridMultilevel"/>
    <w:tmpl w:val="F6E67F2E"/>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9" w15:restartNumberingAfterBreak="0">
    <w:nsid w:val="23842ED3"/>
    <w:multiLevelType w:val="hybridMultilevel"/>
    <w:tmpl w:val="18C0F856"/>
    <w:lvl w:ilvl="0" w:tplc="C9A43016">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330279"/>
    <w:multiLevelType w:val="hybridMultilevel"/>
    <w:tmpl w:val="1B945C70"/>
    <w:lvl w:ilvl="0" w:tplc="C9A43016">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2A6D1C"/>
    <w:multiLevelType w:val="hybridMultilevel"/>
    <w:tmpl w:val="430C9E7A"/>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2" w15:restartNumberingAfterBreak="0">
    <w:nsid w:val="2F3714A4"/>
    <w:multiLevelType w:val="multilevel"/>
    <w:tmpl w:val="DE74B0B6"/>
    <w:lvl w:ilvl="0">
      <w:start w:val="1"/>
      <w:numFmt w:val="decimal"/>
      <w:suff w:val="space"/>
      <w:lvlText w:val="%1."/>
      <w:lvlJc w:val="left"/>
      <w:pPr>
        <w:ind w:left="709" w:hanging="360"/>
      </w:pPr>
      <w:rPr>
        <w:rFonts w:hint="default"/>
      </w:rPr>
    </w:lvl>
    <w:lvl w:ilvl="1">
      <w:start w:val="4"/>
      <w:numFmt w:val="decimal"/>
      <w:isLgl/>
      <w:lvlText w:val="%1.%2"/>
      <w:lvlJc w:val="left"/>
      <w:pPr>
        <w:ind w:left="709" w:hanging="360"/>
      </w:pPr>
      <w:rPr>
        <w:rFonts w:hint="default"/>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Zero"/>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429" w:hanging="108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1789" w:hanging="1440"/>
      </w:pPr>
      <w:rPr>
        <w:rFonts w:hint="default"/>
      </w:rPr>
    </w:lvl>
  </w:abstractNum>
  <w:abstractNum w:abstractNumId="13" w15:restartNumberingAfterBreak="0">
    <w:nsid w:val="30597208"/>
    <w:multiLevelType w:val="hybridMultilevel"/>
    <w:tmpl w:val="EB76A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CF4C35"/>
    <w:multiLevelType w:val="hybridMultilevel"/>
    <w:tmpl w:val="975AE3E0"/>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5" w15:restartNumberingAfterBreak="0">
    <w:nsid w:val="3DF81854"/>
    <w:multiLevelType w:val="hybridMultilevel"/>
    <w:tmpl w:val="72B4DE60"/>
    <w:lvl w:ilvl="0" w:tplc="040C0001">
      <w:start w:val="1"/>
      <w:numFmt w:val="bullet"/>
      <w:lvlText w:val=""/>
      <w:lvlJc w:val="left"/>
      <w:pPr>
        <w:ind w:left="832" w:hanging="360"/>
      </w:pPr>
      <w:rPr>
        <w:rFonts w:ascii="Symbol" w:hAnsi="Symbol" w:hint="default"/>
      </w:rPr>
    </w:lvl>
    <w:lvl w:ilvl="1" w:tplc="040C0003">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6" w15:restartNumberingAfterBreak="0">
    <w:nsid w:val="41162F88"/>
    <w:multiLevelType w:val="hybridMultilevel"/>
    <w:tmpl w:val="7AB03802"/>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7" w15:restartNumberingAfterBreak="0">
    <w:nsid w:val="48A229BA"/>
    <w:multiLevelType w:val="multilevel"/>
    <w:tmpl w:val="DBC018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0F18E3"/>
    <w:multiLevelType w:val="hybridMultilevel"/>
    <w:tmpl w:val="E1DC7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CC3F07"/>
    <w:multiLevelType w:val="hybridMultilevel"/>
    <w:tmpl w:val="50DA1B6A"/>
    <w:lvl w:ilvl="0" w:tplc="C9A43016">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D44926"/>
    <w:multiLevelType w:val="hybridMultilevel"/>
    <w:tmpl w:val="7FA09A24"/>
    <w:lvl w:ilvl="0" w:tplc="3D043254">
      <w:start w:val="1"/>
      <w:numFmt w:val="upperLetter"/>
      <w:suff w:val="space"/>
      <w:lvlText w:val="%1."/>
      <w:lvlJc w:val="left"/>
      <w:pPr>
        <w:ind w:left="6677" w:hanging="360"/>
      </w:pPr>
      <w:rPr>
        <w:rFonts w:hint="default"/>
      </w:rPr>
    </w:lvl>
    <w:lvl w:ilvl="1" w:tplc="040C0019" w:tentative="1">
      <w:start w:val="1"/>
      <w:numFmt w:val="lowerLetter"/>
      <w:lvlText w:val="%2."/>
      <w:lvlJc w:val="left"/>
      <w:pPr>
        <w:ind w:left="7397" w:hanging="360"/>
      </w:pPr>
    </w:lvl>
    <w:lvl w:ilvl="2" w:tplc="040C001B" w:tentative="1">
      <w:start w:val="1"/>
      <w:numFmt w:val="lowerRoman"/>
      <w:lvlText w:val="%3."/>
      <w:lvlJc w:val="right"/>
      <w:pPr>
        <w:ind w:left="8117" w:hanging="180"/>
      </w:pPr>
    </w:lvl>
    <w:lvl w:ilvl="3" w:tplc="040C000F" w:tentative="1">
      <w:start w:val="1"/>
      <w:numFmt w:val="decimal"/>
      <w:lvlText w:val="%4."/>
      <w:lvlJc w:val="left"/>
      <w:pPr>
        <w:ind w:left="8837" w:hanging="360"/>
      </w:pPr>
    </w:lvl>
    <w:lvl w:ilvl="4" w:tplc="040C0019" w:tentative="1">
      <w:start w:val="1"/>
      <w:numFmt w:val="lowerLetter"/>
      <w:lvlText w:val="%5."/>
      <w:lvlJc w:val="left"/>
      <w:pPr>
        <w:ind w:left="9557" w:hanging="360"/>
      </w:pPr>
    </w:lvl>
    <w:lvl w:ilvl="5" w:tplc="040C001B" w:tentative="1">
      <w:start w:val="1"/>
      <w:numFmt w:val="lowerRoman"/>
      <w:lvlText w:val="%6."/>
      <w:lvlJc w:val="right"/>
      <w:pPr>
        <w:ind w:left="10277" w:hanging="180"/>
      </w:pPr>
    </w:lvl>
    <w:lvl w:ilvl="6" w:tplc="040C000F" w:tentative="1">
      <w:start w:val="1"/>
      <w:numFmt w:val="decimal"/>
      <w:lvlText w:val="%7."/>
      <w:lvlJc w:val="left"/>
      <w:pPr>
        <w:ind w:left="10997" w:hanging="360"/>
      </w:pPr>
    </w:lvl>
    <w:lvl w:ilvl="7" w:tplc="040C0019" w:tentative="1">
      <w:start w:val="1"/>
      <w:numFmt w:val="lowerLetter"/>
      <w:lvlText w:val="%8."/>
      <w:lvlJc w:val="left"/>
      <w:pPr>
        <w:ind w:left="11717" w:hanging="360"/>
      </w:pPr>
    </w:lvl>
    <w:lvl w:ilvl="8" w:tplc="040C001B" w:tentative="1">
      <w:start w:val="1"/>
      <w:numFmt w:val="lowerRoman"/>
      <w:lvlText w:val="%9."/>
      <w:lvlJc w:val="right"/>
      <w:pPr>
        <w:ind w:left="12437" w:hanging="180"/>
      </w:pPr>
    </w:lvl>
  </w:abstractNum>
  <w:abstractNum w:abstractNumId="21" w15:restartNumberingAfterBreak="0">
    <w:nsid w:val="501F7178"/>
    <w:multiLevelType w:val="hybridMultilevel"/>
    <w:tmpl w:val="C1C2C448"/>
    <w:lvl w:ilvl="0" w:tplc="C9A43016">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0E3035"/>
    <w:multiLevelType w:val="hybridMultilevel"/>
    <w:tmpl w:val="3BA48BB6"/>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23" w15:restartNumberingAfterBreak="0">
    <w:nsid w:val="5589302B"/>
    <w:multiLevelType w:val="hybridMultilevel"/>
    <w:tmpl w:val="3EC0C144"/>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24" w15:restartNumberingAfterBreak="0">
    <w:nsid w:val="56386140"/>
    <w:multiLevelType w:val="hybridMultilevel"/>
    <w:tmpl w:val="990A8330"/>
    <w:lvl w:ilvl="0" w:tplc="C9A43016">
      <w:numFmt w:val="bullet"/>
      <w:lvlText w:val="•"/>
      <w:lvlJc w:val="left"/>
      <w:pPr>
        <w:ind w:left="832" w:hanging="360"/>
      </w:pPr>
      <w:rPr>
        <w:rFonts w:hint="default"/>
        <w:lang w:val="fr-FR" w:eastAsia="en-US" w:bidi="ar-SA"/>
      </w:rPr>
    </w:lvl>
    <w:lvl w:ilvl="1" w:tplc="FFFFFFFF" w:tentative="1">
      <w:start w:val="1"/>
      <w:numFmt w:val="bullet"/>
      <w:lvlText w:val="o"/>
      <w:lvlJc w:val="left"/>
      <w:pPr>
        <w:ind w:left="1552" w:hanging="360"/>
      </w:pPr>
      <w:rPr>
        <w:rFonts w:ascii="Courier New" w:hAnsi="Courier New" w:cs="Courier New" w:hint="default"/>
      </w:rPr>
    </w:lvl>
    <w:lvl w:ilvl="2" w:tplc="FFFFFFFF" w:tentative="1">
      <w:start w:val="1"/>
      <w:numFmt w:val="bullet"/>
      <w:lvlText w:val=""/>
      <w:lvlJc w:val="left"/>
      <w:pPr>
        <w:ind w:left="2272" w:hanging="360"/>
      </w:pPr>
      <w:rPr>
        <w:rFonts w:ascii="Wingdings" w:hAnsi="Wingdings" w:hint="default"/>
      </w:rPr>
    </w:lvl>
    <w:lvl w:ilvl="3" w:tplc="FFFFFFFF" w:tentative="1">
      <w:start w:val="1"/>
      <w:numFmt w:val="bullet"/>
      <w:lvlText w:val=""/>
      <w:lvlJc w:val="left"/>
      <w:pPr>
        <w:ind w:left="2992" w:hanging="360"/>
      </w:pPr>
      <w:rPr>
        <w:rFonts w:ascii="Symbol" w:hAnsi="Symbol" w:hint="default"/>
      </w:rPr>
    </w:lvl>
    <w:lvl w:ilvl="4" w:tplc="FFFFFFFF" w:tentative="1">
      <w:start w:val="1"/>
      <w:numFmt w:val="bullet"/>
      <w:lvlText w:val="o"/>
      <w:lvlJc w:val="left"/>
      <w:pPr>
        <w:ind w:left="3712" w:hanging="360"/>
      </w:pPr>
      <w:rPr>
        <w:rFonts w:ascii="Courier New" w:hAnsi="Courier New" w:cs="Courier New" w:hint="default"/>
      </w:rPr>
    </w:lvl>
    <w:lvl w:ilvl="5" w:tplc="FFFFFFFF" w:tentative="1">
      <w:start w:val="1"/>
      <w:numFmt w:val="bullet"/>
      <w:lvlText w:val=""/>
      <w:lvlJc w:val="left"/>
      <w:pPr>
        <w:ind w:left="4432" w:hanging="360"/>
      </w:pPr>
      <w:rPr>
        <w:rFonts w:ascii="Wingdings" w:hAnsi="Wingdings" w:hint="default"/>
      </w:rPr>
    </w:lvl>
    <w:lvl w:ilvl="6" w:tplc="FFFFFFFF" w:tentative="1">
      <w:start w:val="1"/>
      <w:numFmt w:val="bullet"/>
      <w:lvlText w:val=""/>
      <w:lvlJc w:val="left"/>
      <w:pPr>
        <w:ind w:left="5152" w:hanging="360"/>
      </w:pPr>
      <w:rPr>
        <w:rFonts w:ascii="Symbol" w:hAnsi="Symbol" w:hint="default"/>
      </w:rPr>
    </w:lvl>
    <w:lvl w:ilvl="7" w:tplc="FFFFFFFF" w:tentative="1">
      <w:start w:val="1"/>
      <w:numFmt w:val="bullet"/>
      <w:lvlText w:val="o"/>
      <w:lvlJc w:val="left"/>
      <w:pPr>
        <w:ind w:left="5872" w:hanging="360"/>
      </w:pPr>
      <w:rPr>
        <w:rFonts w:ascii="Courier New" w:hAnsi="Courier New" w:cs="Courier New" w:hint="default"/>
      </w:rPr>
    </w:lvl>
    <w:lvl w:ilvl="8" w:tplc="FFFFFFFF" w:tentative="1">
      <w:start w:val="1"/>
      <w:numFmt w:val="bullet"/>
      <w:lvlText w:val=""/>
      <w:lvlJc w:val="left"/>
      <w:pPr>
        <w:ind w:left="6592" w:hanging="360"/>
      </w:pPr>
      <w:rPr>
        <w:rFonts w:ascii="Wingdings" w:hAnsi="Wingdings" w:hint="default"/>
      </w:rPr>
    </w:lvl>
  </w:abstractNum>
  <w:abstractNum w:abstractNumId="25" w15:restartNumberingAfterBreak="0">
    <w:nsid w:val="5D9732F7"/>
    <w:multiLevelType w:val="hybridMultilevel"/>
    <w:tmpl w:val="608A17BA"/>
    <w:lvl w:ilvl="0" w:tplc="C9A43016">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44225D"/>
    <w:multiLevelType w:val="hybridMultilevel"/>
    <w:tmpl w:val="2304B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951A50"/>
    <w:multiLevelType w:val="hybridMultilevel"/>
    <w:tmpl w:val="3AC4E974"/>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28" w15:restartNumberingAfterBreak="0">
    <w:nsid w:val="68A13126"/>
    <w:multiLevelType w:val="hybridMultilevel"/>
    <w:tmpl w:val="8F427344"/>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29" w15:restartNumberingAfterBreak="0">
    <w:nsid w:val="69F1022A"/>
    <w:multiLevelType w:val="hybridMultilevel"/>
    <w:tmpl w:val="5BE8404E"/>
    <w:lvl w:ilvl="0" w:tplc="C9A43016">
      <w:numFmt w:val="bullet"/>
      <w:lvlText w:val="•"/>
      <w:lvlJc w:val="left"/>
      <w:pPr>
        <w:ind w:left="832" w:hanging="360"/>
      </w:pPr>
      <w:rPr>
        <w:rFonts w:hint="default"/>
        <w:lang w:val="fr-FR" w:eastAsia="en-US" w:bidi="ar-SA"/>
      </w:rPr>
    </w:lvl>
    <w:lvl w:ilvl="1" w:tplc="FFFFFFFF" w:tentative="1">
      <w:start w:val="1"/>
      <w:numFmt w:val="bullet"/>
      <w:lvlText w:val="o"/>
      <w:lvlJc w:val="left"/>
      <w:pPr>
        <w:ind w:left="1552" w:hanging="360"/>
      </w:pPr>
      <w:rPr>
        <w:rFonts w:ascii="Courier New" w:hAnsi="Courier New" w:cs="Courier New" w:hint="default"/>
      </w:rPr>
    </w:lvl>
    <w:lvl w:ilvl="2" w:tplc="FFFFFFFF" w:tentative="1">
      <w:start w:val="1"/>
      <w:numFmt w:val="bullet"/>
      <w:lvlText w:val=""/>
      <w:lvlJc w:val="left"/>
      <w:pPr>
        <w:ind w:left="2272" w:hanging="360"/>
      </w:pPr>
      <w:rPr>
        <w:rFonts w:ascii="Wingdings" w:hAnsi="Wingdings" w:hint="default"/>
      </w:rPr>
    </w:lvl>
    <w:lvl w:ilvl="3" w:tplc="FFFFFFFF" w:tentative="1">
      <w:start w:val="1"/>
      <w:numFmt w:val="bullet"/>
      <w:lvlText w:val=""/>
      <w:lvlJc w:val="left"/>
      <w:pPr>
        <w:ind w:left="2992" w:hanging="360"/>
      </w:pPr>
      <w:rPr>
        <w:rFonts w:ascii="Symbol" w:hAnsi="Symbol" w:hint="default"/>
      </w:rPr>
    </w:lvl>
    <w:lvl w:ilvl="4" w:tplc="FFFFFFFF" w:tentative="1">
      <w:start w:val="1"/>
      <w:numFmt w:val="bullet"/>
      <w:lvlText w:val="o"/>
      <w:lvlJc w:val="left"/>
      <w:pPr>
        <w:ind w:left="3712" w:hanging="360"/>
      </w:pPr>
      <w:rPr>
        <w:rFonts w:ascii="Courier New" w:hAnsi="Courier New" w:cs="Courier New" w:hint="default"/>
      </w:rPr>
    </w:lvl>
    <w:lvl w:ilvl="5" w:tplc="FFFFFFFF" w:tentative="1">
      <w:start w:val="1"/>
      <w:numFmt w:val="bullet"/>
      <w:lvlText w:val=""/>
      <w:lvlJc w:val="left"/>
      <w:pPr>
        <w:ind w:left="4432" w:hanging="360"/>
      </w:pPr>
      <w:rPr>
        <w:rFonts w:ascii="Wingdings" w:hAnsi="Wingdings" w:hint="default"/>
      </w:rPr>
    </w:lvl>
    <w:lvl w:ilvl="6" w:tplc="FFFFFFFF" w:tentative="1">
      <w:start w:val="1"/>
      <w:numFmt w:val="bullet"/>
      <w:lvlText w:val=""/>
      <w:lvlJc w:val="left"/>
      <w:pPr>
        <w:ind w:left="5152" w:hanging="360"/>
      </w:pPr>
      <w:rPr>
        <w:rFonts w:ascii="Symbol" w:hAnsi="Symbol" w:hint="default"/>
      </w:rPr>
    </w:lvl>
    <w:lvl w:ilvl="7" w:tplc="FFFFFFFF" w:tentative="1">
      <w:start w:val="1"/>
      <w:numFmt w:val="bullet"/>
      <w:lvlText w:val="o"/>
      <w:lvlJc w:val="left"/>
      <w:pPr>
        <w:ind w:left="5872" w:hanging="360"/>
      </w:pPr>
      <w:rPr>
        <w:rFonts w:ascii="Courier New" w:hAnsi="Courier New" w:cs="Courier New" w:hint="default"/>
      </w:rPr>
    </w:lvl>
    <w:lvl w:ilvl="8" w:tplc="FFFFFFFF" w:tentative="1">
      <w:start w:val="1"/>
      <w:numFmt w:val="bullet"/>
      <w:lvlText w:val=""/>
      <w:lvlJc w:val="left"/>
      <w:pPr>
        <w:ind w:left="6592" w:hanging="360"/>
      </w:pPr>
      <w:rPr>
        <w:rFonts w:ascii="Wingdings" w:hAnsi="Wingdings" w:hint="default"/>
      </w:rPr>
    </w:lvl>
  </w:abstractNum>
  <w:abstractNum w:abstractNumId="30" w15:restartNumberingAfterBreak="0">
    <w:nsid w:val="6F2A7883"/>
    <w:multiLevelType w:val="hybridMultilevel"/>
    <w:tmpl w:val="38F09A8E"/>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31" w15:restartNumberingAfterBreak="0">
    <w:nsid w:val="73C94701"/>
    <w:multiLevelType w:val="hybridMultilevel"/>
    <w:tmpl w:val="72882F9E"/>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32" w15:restartNumberingAfterBreak="0">
    <w:nsid w:val="76EE4E39"/>
    <w:multiLevelType w:val="hybridMultilevel"/>
    <w:tmpl w:val="40E894DA"/>
    <w:lvl w:ilvl="0" w:tplc="C9A43016">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554CA6"/>
    <w:multiLevelType w:val="hybridMultilevel"/>
    <w:tmpl w:val="97484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6207C9"/>
    <w:multiLevelType w:val="hybridMultilevel"/>
    <w:tmpl w:val="CDC47086"/>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35" w15:restartNumberingAfterBreak="0">
    <w:nsid w:val="7E68243B"/>
    <w:multiLevelType w:val="hybridMultilevel"/>
    <w:tmpl w:val="3CACFA46"/>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num w:numId="1" w16cid:durableId="99375213">
    <w:abstractNumId w:val="12"/>
  </w:num>
  <w:num w:numId="2" w16cid:durableId="49617523">
    <w:abstractNumId w:val="4"/>
  </w:num>
  <w:num w:numId="3" w16cid:durableId="1951820331">
    <w:abstractNumId w:val="0"/>
  </w:num>
  <w:num w:numId="4" w16cid:durableId="2040814961">
    <w:abstractNumId w:val="34"/>
  </w:num>
  <w:num w:numId="5" w16cid:durableId="220363952">
    <w:abstractNumId w:val="35"/>
  </w:num>
  <w:num w:numId="6" w16cid:durableId="675228125">
    <w:abstractNumId w:val="22"/>
  </w:num>
  <w:num w:numId="7" w16cid:durableId="137722169">
    <w:abstractNumId w:val="17"/>
  </w:num>
  <w:num w:numId="8" w16cid:durableId="769668668">
    <w:abstractNumId w:val="23"/>
  </w:num>
  <w:num w:numId="9" w16cid:durableId="1828744009">
    <w:abstractNumId w:val="16"/>
  </w:num>
  <w:num w:numId="10" w16cid:durableId="1051734122">
    <w:abstractNumId w:val="14"/>
  </w:num>
  <w:num w:numId="11" w16cid:durableId="154496072">
    <w:abstractNumId w:val="11"/>
  </w:num>
  <w:num w:numId="12" w16cid:durableId="416631829">
    <w:abstractNumId w:val="8"/>
  </w:num>
  <w:num w:numId="13" w16cid:durableId="15818356">
    <w:abstractNumId w:val="28"/>
  </w:num>
  <w:num w:numId="14" w16cid:durableId="1695812637">
    <w:abstractNumId w:val="33"/>
  </w:num>
  <w:num w:numId="15" w16cid:durableId="2033611068">
    <w:abstractNumId w:val="15"/>
  </w:num>
  <w:num w:numId="16" w16cid:durableId="951135661">
    <w:abstractNumId w:val="6"/>
  </w:num>
  <w:num w:numId="17" w16cid:durableId="1915125494">
    <w:abstractNumId w:val="10"/>
  </w:num>
  <w:num w:numId="18" w16cid:durableId="1677071683">
    <w:abstractNumId w:val="25"/>
  </w:num>
  <w:num w:numId="19" w16cid:durableId="1164856548">
    <w:abstractNumId w:val="29"/>
  </w:num>
  <w:num w:numId="20" w16cid:durableId="1179807081">
    <w:abstractNumId w:val="7"/>
  </w:num>
  <w:num w:numId="21" w16cid:durableId="1571620742">
    <w:abstractNumId w:val="32"/>
  </w:num>
  <w:num w:numId="22" w16cid:durableId="407506488">
    <w:abstractNumId w:val="20"/>
  </w:num>
  <w:num w:numId="23" w16cid:durableId="2024940785">
    <w:abstractNumId w:val="1"/>
  </w:num>
  <w:num w:numId="24" w16cid:durableId="1382556298">
    <w:abstractNumId w:val="24"/>
  </w:num>
  <w:num w:numId="25" w16cid:durableId="1026251383">
    <w:abstractNumId w:val="5"/>
  </w:num>
  <w:num w:numId="26" w16cid:durableId="439645975">
    <w:abstractNumId w:val="2"/>
  </w:num>
  <w:num w:numId="27" w16cid:durableId="2088072147">
    <w:abstractNumId w:val="30"/>
  </w:num>
  <w:num w:numId="28" w16cid:durableId="326175257">
    <w:abstractNumId w:val="27"/>
  </w:num>
  <w:num w:numId="29" w16cid:durableId="1797335572">
    <w:abstractNumId w:val="18"/>
  </w:num>
  <w:num w:numId="30" w16cid:durableId="1284921356">
    <w:abstractNumId w:val="26"/>
  </w:num>
  <w:num w:numId="31" w16cid:durableId="1996570914">
    <w:abstractNumId w:val="13"/>
  </w:num>
  <w:num w:numId="32" w16cid:durableId="879705183">
    <w:abstractNumId w:val="31"/>
  </w:num>
  <w:num w:numId="33" w16cid:durableId="1740861749">
    <w:abstractNumId w:val="21"/>
  </w:num>
  <w:num w:numId="34" w16cid:durableId="2014602079">
    <w:abstractNumId w:val="19"/>
  </w:num>
  <w:num w:numId="35" w16cid:durableId="1690986103">
    <w:abstractNumId w:val="3"/>
  </w:num>
  <w:num w:numId="36" w16cid:durableId="1510558381">
    <w:abstractNumId w:val="9"/>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assane NDiaye">
    <w15:presenceInfo w15:providerId="AD" w15:userId="S::alassane.ndiaye@c2lsolutions.fr::de185bac-ae5d-40bc-907e-0a9f89003d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6E"/>
    <w:rsid w:val="0000079F"/>
    <w:rsid w:val="00000FE7"/>
    <w:rsid w:val="00001CAD"/>
    <w:rsid w:val="00005419"/>
    <w:rsid w:val="0000785F"/>
    <w:rsid w:val="00011EEE"/>
    <w:rsid w:val="00013259"/>
    <w:rsid w:val="00015E59"/>
    <w:rsid w:val="0002139E"/>
    <w:rsid w:val="00026ED1"/>
    <w:rsid w:val="00027B19"/>
    <w:rsid w:val="00032B83"/>
    <w:rsid w:val="00035C01"/>
    <w:rsid w:val="00035CED"/>
    <w:rsid w:val="00036468"/>
    <w:rsid w:val="00037BEC"/>
    <w:rsid w:val="00037DBC"/>
    <w:rsid w:val="000516CD"/>
    <w:rsid w:val="000550F9"/>
    <w:rsid w:val="00056C58"/>
    <w:rsid w:val="00057FB6"/>
    <w:rsid w:val="00064AC8"/>
    <w:rsid w:val="0006689E"/>
    <w:rsid w:val="00072B0D"/>
    <w:rsid w:val="00074C33"/>
    <w:rsid w:val="00081222"/>
    <w:rsid w:val="00081FA7"/>
    <w:rsid w:val="00086EAE"/>
    <w:rsid w:val="00097513"/>
    <w:rsid w:val="000A0452"/>
    <w:rsid w:val="000A1705"/>
    <w:rsid w:val="000A2FAD"/>
    <w:rsid w:val="000A7FD7"/>
    <w:rsid w:val="000B08FE"/>
    <w:rsid w:val="000B1632"/>
    <w:rsid w:val="000B5B41"/>
    <w:rsid w:val="000B602F"/>
    <w:rsid w:val="000B7B8B"/>
    <w:rsid w:val="000C0B67"/>
    <w:rsid w:val="000C15C1"/>
    <w:rsid w:val="000C7C05"/>
    <w:rsid w:val="000D0774"/>
    <w:rsid w:val="000D2AA5"/>
    <w:rsid w:val="000D4DFA"/>
    <w:rsid w:val="000D5D6C"/>
    <w:rsid w:val="000D5FA1"/>
    <w:rsid w:val="000D67F1"/>
    <w:rsid w:val="000D72DC"/>
    <w:rsid w:val="000E0D95"/>
    <w:rsid w:val="000E61FF"/>
    <w:rsid w:val="000E690E"/>
    <w:rsid w:val="000F3C2D"/>
    <w:rsid w:val="0010147B"/>
    <w:rsid w:val="00102B4C"/>
    <w:rsid w:val="00105127"/>
    <w:rsid w:val="001140E8"/>
    <w:rsid w:val="00122D8C"/>
    <w:rsid w:val="00124F2A"/>
    <w:rsid w:val="00131B3D"/>
    <w:rsid w:val="00133EC9"/>
    <w:rsid w:val="0013451E"/>
    <w:rsid w:val="00134AE0"/>
    <w:rsid w:val="00135B8E"/>
    <w:rsid w:val="00137BB0"/>
    <w:rsid w:val="0014532F"/>
    <w:rsid w:val="00154198"/>
    <w:rsid w:val="00155564"/>
    <w:rsid w:val="00155BB4"/>
    <w:rsid w:val="001560D9"/>
    <w:rsid w:val="00156E56"/>
    <w:rsid w:val="00157201"/>
    <w:rsid w:val="001575A2"/>
    <w:rsid w:val="00160F39"/>
    <w:rsid w:val="00163467"/>
    <w:rsid w:val="001639CC"/>
    <w:rsid w:val="00167753"/>
    <w:rsid w:val="00167DE8"/>
    <w:rsid w:val="0017027E"/>
    <w:rsid w:val="00175718"/>
    <w:rsid w:val="00181BB4"/>
    <w:rsid w:val="00186830"/>
    <w:rsid w:val="00186B53"/>
    <w:rsid w:val="00190D03"/>
    <w:rsid w:val="00193C4C"/>
    <w:rsid w:val="00195514"/>
    <w:rsid w:val="001A2A0D"/>
    <w:rsid w:val="001A4DEB"/>
    <w:rsid w:val="001A5A92"/>
    <w:rsid w:val="001B0B81"/>
    <w:rsid w:val="001B1774"/>
    <w:rsid w:val="001B24B8"/>
    <w:rsid w:val="001B33BD"/>
    <w:rsid w:val="001B75F9"/>
    <w:rsid w:val="001C1861"/>
    <w:rsid w:val="001C5337"/>
    <w:rsid w:val="001C62CA"/>
    <w:rsid w:val="001C6F4F"/>
    <w:rsid w:val="001D08C9"/>
    <w:rsid w:val="001D18F3"/>
    <w:rsid w:val="001D3089"/>
    <w:rsid w:val="001D6D5A"/>
    <w:rsid w:val="001E165C"/>
    <w:rsid w:val="001E16FD"/>
    <w:rsid w:val="001E1882"/>
    <w:rsid w:val="001E2B37"/>
    <w:rsid w:val="001E4DF9"/>
    <w:rsid w:val="001E55D8"/>
    <w:rsid w:val="0020017E"/>
    <w:rsid w:val="00201B71"/>
    <w:rsid w:val="00203281"/>
    <w:rsid w:val="00210137"/>
    <w:rsid w:val="00211655"/>
    <w:rsid w:val="002141FF"/>
    <w:rsid w:val="0021732B"/>
    <w:rsid w:val="00220F4E"/>
    <w:rsid w:val="002232DD"/>
    <w:rsid w:val="0022355D"/>
    <w:rsid w:val="002324ED"/>
    <w:rsid w:val="002327DB"/>
    <w:rsid w:val="00241889"/>
    <w:rsid w:val="00242239"/>
    <w:rsid w:val="0024264B"/>
    <w:rsid w:val="002436FB"/>
    <w:rsid w:val="002447C4"/>
    <w:rsid w:val="0024482E"/>
    <w:rsid w:val="00245EF4"/>
    <w:rsid w:val="00246176"/>
    <w:rsid w:val="002525D6"/>
    <w:rsid w:val="00255916"/>
    <w:rsid w:val="002568CF"/>
    <w:rsid w:val="0026209E"/>
    <w:rsid w:val="00263B11"/>
    <w:rsid w:val="0026500E"/>
    <w:rsid w:val="00267D9C"/>
    <w:rsid w:val="0027042D"/>
    <w:rsid w:val="00270C61"/>
    <w:rsid w:val="00276E13"/>
    <w:rsid w:val="00283DC4"/>
    <w:rsid w:val="00284107"/>
    <w:rsid w:val="0028418C"/>
    <w:rsid w:val="0028438E"/>
    <w:rsid w:val="00287481"/>
    <w:rsid w:val="00291F3F"/>
    <w:rsid w:val="00292DC4"/>
    <w:rsid w:val="00292E8E"/>
    <w:rsid w:val="0029722C"/>
    <w:rsid w:val="002A3182"/>
    <w:rsid w:val="002A4A3F"/>
    <w:rsid w:val="002B351A"/>
    <w:rsid w:val="002B4375"/>
    <w:rsid w:val="002C00D7"/>
    <w:rsid w:val="002C0322"/>
    <w:rsid w:val="002C04B0"/>
    <w:rsid w:val="002C5B76"/>
    <w:rsid w:val="002C6380"/>
    <w:rsid w:val="002C6FE3"/>
    <w:rsid w:val="002C71F4"/>
    <w:rsid w:val="002C75A1"/>
    <w:rsid w:val="002D2D19"/>
    <w:rsid w:val="002D354B"/>
    <w:rsid w:val="002D437A"/>
    <w:rsid w:val="002D64E9"/>
    <w:rsid w:val="002E46AC"/>
    <w:rsid w:val="002F0B01"/>
    <w:rsid w:val="00302D14"/>
    <w:rsid w:val="00305125"/>
    <w:rsid w:val="00306DDA"/>
    <w:rsid w:val="003102C9"/>
    <w:rsid w:val="00311402"/>
    <w:rsid w:val="00311B5F"/>
    <w:rsid w:val="0031203C"/>
    <w:rsid w:val="00322390"/>
    <w:rsid w:val="003223A7"/>
    <w:rsid w:val="003236C2"/>
    <w:rsid w:val="003262E9"/>
    <w:rsid w:val="00331C3F"/>
    <w:rsid w:val="0033585C"/>
    <w:rsid w:val="00340957"/>
    <w:rsid w:val="003418C2"/>
    <w:rsid w:val="00341917"/>
    <w:rsid w:val="00346D0B"/>
    <w:rsid w:val="003479EE"/>
    <w:rsid w:val="00354A03"/>
    <w:rsid w:val="00357EE4"/>
    <w:rsid w:val="003619DA"/>
    <w:rsid w:val="00370272"/>
    <w:rsid w:val="00370A26"/>
    <w:rsid w:val="003713C4"/>
    <w:rsid w:val="00375066"/>
    <w:rsid w:val="00377024"/>
    <w:rsid w:val="003776A9"/>
    <w:rsid w:val="003816CB"/>
    <w:rsid w:val="0038280B"/>
    <w:rsid w:val="00383B6B"/>
    <w:rsid w:val="0038512F"/>
    <w:rsid w:val="00386554"/>
    <w:rsid w:val="003879D2"/>
    <w:rsid w:val="00395AE9"/>
    <w:rsid w:val="00396798"/>
    <w:rsid w:val="003A0EA8"/>
    <w:rsid w:val="003B0CD7"/>
    <w:rsid w:val="003B1550"/>
    <w:rsid w:val="003B1BBA"/>
    <w:rsid w:val="003B4DF4"/>
    <w:rsid w:val="003B6AC9"/>
    <w:rsid w:val="003B7162"/>
    <w:rsid w:val="003C0636"/>
    <w:rsid w:val="003C0DA7"/>
    <w:rsid w:val="003C1116"/>
    <w:rsid w:val="003C2D93"/>
    <w:rsid w:val="003C45C8"/>
    <w:rsid w:val="003C6388"/>
    <w:rsid w:val="003D0102"/>
    <w:rsid w:val="003D50B1"/>
    <w:rsid w:val="003D5D2B"/>
    <w:rsid w:val="003D7327"/>
    <w:rsid w:val="003E0530"/>
    <w:rsid w:val="003E5971"/>
    <w:rsid w:val="003E7EB8"/>
    <w:rsid w:val="003F0FB9"/>
    <w:rsid w:val="003F1706"/>
    <w:rsid w:val="003F2249"/>
    <w:rsid w:val="00400F6D"/>
    <w:rsid w:val="00401F56"/>
    <w:rsid w:val="004072E4"/>
    <w:rsid w:val="0041053E"/>
    <w:rsid w:val="004114B8"/>
    <w:rsid w:val="00411CA6"/>
    <w:rsid w:val="00413448"/>
    <w:rsid w:val="00413ED2"/>
    <w:rsid w:val="004145AD"/>
    <w:rsid w:val="004207A5"/>
    <w:rsid w:val="00423202"/>
    <w:rsid w:val="00431D00"/>
    <w:rsid w:val="00436A07"/>
    <w:rsid w:val="00436F5C"/>
    <w:rsid w:val="00440953"/>
    <w:rsid w:val="004432A1"/>
    <w:rsid w:val="0045057C"/>
    <w:rsid w:val="0045219D"/>
    <w:rsid w:val="00452874"/>
    <w:rsid w:val="004564F5"/>
    <w:rsid w:val="00456E6E"/>
    <w:rsid w:val="004630AC"/>
    <w:rsid w:val="004638E8"/>
    <w:rsid w:val="004663C3"/>
    <w:rsid w:val="0047092D"/>
    <w:rsid w:val="0047138A"/>
    <w:rsid w:val="00474832"/>
    <w:rsid w:val="00475125"/>
    <w:rsid w:val="00480C4E"/>
    <w:rsid w:val="004963AB"/>
    <w:rsid w:val="004966AB"/>
    <w:rsid w:val="004A631A"/>
    <w:rsid w:val="004B45A1"/>
    <w:rsid w:val="004B53F7"/>
    <w:rsid w:val="004C4E10"/>
    <w:rsid w:val="004C597A"/>
    <w:rsid w:val="004C5EAD"/>
    <w:rsid w:val="004C641B"/>
    <w:rsid w:val="004C78AD"/>
    <w:rsid w:val="004D0799"/>
    <w:rsid w:val="004D0836"/>
    <w:rsid w:val="004E395F"/>
    <w:rsid w:val="004E3C06"/>
    <w:rsid w:val="004E52CC"/>
    <w:rsid w:val="004E5955"/>
    <w:rsid w:val="004E7E97"/>
    <w:rsid w:val="004F39A6"/>
    <w:rsid w:val="0050555A"/>
    <w:rsid w:val="00516D09"/>
    <w:rsid w:val="00517A6E"/>
    <w:rsid w:val="0052195F"/>
    <w:rsid w:val="00525FEC"/>
    <w:rsid w:val="00527657"/>
    <w:rsid w:val="00532F30"/>
    <w:rsid w:val="00536EE9"/>
    <w:rsid w:val="005412FA"/>
    <w:rsid w:val="005459D2"/>
    <w:rsid w:val="00550454"/>
    <w:rsid w:val="00552A49"/>
    <w:rsid w:val="00557909"/>
    <w:rsid w:val="00563FDC"/>
    <w:rsid w:val="00565FF5"/>
    <w:rsid w:val="00567134"/>
    <w:rsid w:val="005730BD"/>
    <w:rsid w:val="00575BF2"/>
    <w:rsid w:val="005834A8"/>
    <w:rsid w:val="00586F1D"/>
    <w:rsid w:val="005904CB"/>
    <w:rsid w:val="00590676"/>
    <w:rsid w:val="00593A9C"/>
    <w:rsid w:val="005A0820"/>
    <w:rsid w:val="005A1A06"/>
    <w:rsid w:val="005A4521"/>
    <w:rsid w:val="005B1B6D"/>
    <w:rsid w:val="005B5CFE"/>
    <w:rsid w:val="005B63A2"/>
    <w:rsid w:val="005B6E7F"/>
    <w:rsid w:val="005C0334"/>
    <w:rsid w:val="005C5EE1"/>
    <w:rsid w:val="005C7B4B"/>
    <w:rsid w:val="005D2104"/>
    <w:rsid w:val="005D440B"/>
    <w:rsid w:val="005D4586"/>
    <w:rsid w:val="005D542F"/>
    <w:rsid w:val="005D625C"/>
    <w:rsid w:val="005D761B"/>
    <w:rsid w:val="005E3F6E"/>
    <w:rsid w:val="0060372A"/>
    <w:rsid w:val="0060579B"/>
    <w:rsid w:val="00605B28"/>
    <w:rsid w:val="00615206"/>
    <w:rsid w:val="00616B52"/>
    <w:rsid w:val="00617381"/>
    <w:rsid w:val="00617930"/>
    <w:rsid w:val="006242CA"/>
    <w:rsid w:val="0062667E"/>
    <w:rsid w:val="006321F5"/>
    <w:rsid w:val="0063234B"/>
    <w:rsid w:val="00633F72"/>
    <w:rsid w:val="0063619F"/>
    <w:rsid w:val="00643779"/>
    <w:rsid w:val="00645A78"/>
    <w:rsid w:val="006467BD"/>
    <w:rsid w:val="00652BF9"/>
    <w:rsid w:val="00656C80"/>
    <w:rsid w:val="00660947"/>
    <w:rsid w:val="00663DB8"/>
    <w:rsid w:val="00664893"/>
    <w:rsid w:val="00667C55"/>
    <w:rsid w:val="00670976"/>
    <w:rsid w:val="00672794"/>
    <w:rsid w:val="00672A27"/>
    <w:rsid w:val="006730B7"/>
    <w:rsid w:val="00675928"/>
    <w:rsid w:val="00680C94"/>
    <w:rsid w:val="00680F12"/>
    <w:rsid w:val="00686082"/>
    <w:rsid w:val="0068666B"/>
    <w:rsid w:val="00687214"/>
    <w:rsid w:val="00691610"/>
    <w:rsid w:val="00691A74"/>
    <w:rsid w:val="0069343C"/>
    <w:rsid w:val="00695C9B"/>
    <w:rsid w:val="00696033"/>
    <w:rsid w:val="006A23DF"/>
    <w:rsid w:val="006A3DB6"/>
    <w:rsid w:val="006A6DFB"/>
    <w:rsid w:val="006B195F"/>
    <w:rsid w:val="006B2D7E"/>
    <w:rsid w:val="006B43A1"/>
    <w:rsid w:val="006B5364"/>
    <w:rsid w:val="006B5E7D"/>
    <w:rsid w:val="006C0275"/>
    <w:rsid w:val="006D13F9"/>
    <w:rsid w:val="006D393D"/>
    <w:rsid w:val="006E3085"/>
    <w:rsid w:val="006E366B"/>
    <w:rsid w:val="006F1084"/>
    <w:rsid w:val="006F3C8F"/>
    <w:rsid w:val="006F3DEE"/>
    <w:rsid w:val="006F4294"/>
    <w:rsid w:val="006F716D"/>
    <w:rsid w:val="007063B1"/>
    <w:rsid w:val="00714EFA"/>
    <w:rsid w:val="0072528C"/>
    <w:rsid w:val="00731F35"/>
    <w:rsid w:val="00734BF8"/>
    <w:rsid w:val="00737441"/>
    <w:rsid w:val="00740288"/>
    <w:rsid w:val="007427DC"/>
    <w:rsid w:val="00743007"/>
    <w:rsid w:val="00743D3E"/>
    <w:rsid w:val="0075211E"/>
    <w:rsid w:val="007544E9"/>
    <w:rsid w:val="0076093D"/>
    <w:rsid w:val="00760AEB"/>
    <w:rsid w:val="00761342"/>
    <w:rsid w:val="00763270"/>
    <w:rsid w:val="00764369"/>
    <w:rsid w:val="007645E9"/>
    <w:rsid w:val="00776690"/>
    <w:rsid w:val="00780201"/>
    <w:rsid w:val="00781328"/>
    <w:rsid w:val="00781D18"/>
    <w:rsid w:val="00782F49"/>
    <w:rsid w:val="00787C5F"/>
    <w:rsid w:val="00794F7A"/>
    <w:rsid w:val="007A07A8"/>
    <w:rsid w:val="007A2751"/>
    <w:rsid w:val="007A2E7D"/>
    <w:rsid w:val="007A455B"/>
    <w:rsid w:val="007A4EE9"/>
    <w:rsid w:val="007A5755"/>
    <w:rsid w:val="007B1F5C"/>
    <w:rsid w:val="007B417C"/>
    <w:rsid w:val="007C4199"/>
    <w:rsid w:val="007C4685"/>
    <w:rsid w:val="007C61DB"/>
    <w:rsid w:val="007D0122"/>
    <w:rsid w:val="007D35E6"/>
    <w:rsid w:val="007D523D"/>
    <w:rsid w:val="007D56C6"/>
    <w:rsid w:val="007D5913"/>
    <w:rsid w:val="007D64F9"/>
    <w:rsid w:val="007D7009"/>
    <w:rsid w:val="007E2E53"/>
    <w:rsid w:val="007E3849"/>
    <w:rsid w:val="007E38B4"/>
    <w:rsid w:val="007E575D"/>
    <w:rsid w:val="007E79B8"/>
    <w:rsid w:val="007F2DBF"/>
    <w:rsid w:val="007F3495"/>
    <w:rsid w:val="007F3EF2"/>
    <w:rsid w:val="0080050B"/>
    <w:rsid w:val="00802B40"/>
    <w:rsid w:val="00802CC3"/>
    <w:rsid w:val="0081136C"/>
    <w:rsid w:val="008162B0"/>
    <w:rsid w:val="00820F47"/>
    <w:rsid w:val="0082279F"/>
    <w:rsid w:val="00826F63"/>
    <w:rsid w:val="00831B3B"/>
    <w:rsid w:val="00832C30"/>
    <w:rsid w:val="0084535A"/>
    <w:rsid w:val="008475AA"/>
    <w:rsid w:val="008500F1"/>
    <w:rsid w:val="00856963"/>
    <w:rsid w:val="008570B7"/>
    <w:rsid w:val="008600FB"/>
    <w:rsid w:val="008630E2"/>
    <w:rsid w:val="00864981"/>
    <w:rsid w:val="00866C29"/>
    <w:rsid w:val="008711B5"/>
    <w:rsid w:val="008713B7"/>
    <w:rsid w:val="00877BA1"/>
    <w:rsid w:val="00880D04"/>
    <w:rsid w:val="00881786"/>
    <w:rsid w:val="008872A3"/>
    <w:rsid w:val="00887C94"/>
    <w:rsid w:val="008964D4"/>
    <w:rsid w:val="008968C2"/>
    <w:rsid w:val="00897795"/>
    <w:rsid w:val="008B0A4C"/>
    <w:rsid w:val="008B1098"/>
    <w:rsid w:val="008B48EE"/>
    <w:rsid w:val="008B4C2B"/>
    <w:rsid w:val="008B56DB"/>
    <w:rsid w:val="008B74AD"/>
    <w:rsid w:val="008C14D8"/>
    <w:rsid w:val="008C5A1B"/>
    <w:rsid w:val="008D09FF"/>
    <w:rsid w:val="008D1611"/>
    <w:rsid w:val="008D1CC5"/>
    <w:rsid w:val="008D2ACE"/>
    <w:rsid w:val="008D5EC4"/>
    <w:rsid w:val="008E4D5C"/>
    <w:rsid w:val="008E7C47"/>
    <w:rsid w:val="008F0081"/>
    <w:rsid w:val="008F2524"/>
    <w:rsid w:val="00901C4D"/>
    <w:rsid w:val="00904AD3"/>
    <w:rsid w:val="009068F1"/>
    <w:rsid w:val="00910D1C"/>
    <w:rsid w:val="00910F98"/>
    <w:rsid w:val="0091265A"/>
    <w:rsid w:val="00916D01"/>
    <w:rsid w:val="009204BD"/>
    <w:rsid w:val="0092404D"/>
    <w:rsid w:val="0092451C"/>
    <w:rsid w:val="00933873"/>
    <w:rsid w:val="00943B67"/>
    <w:rsid w:val="00946C58"/>
    <w:rsid w:val="00946CB8"/>
    <w:rsid w:val="00947567"/>
    <w:rsid w:val="00947615"/>
    <w:rsid w:val="0095030C"/>
    <w:rsid w:val="00962ABE"/>
    <w:rsid w:val="009636D9"/>
    <w:rsid w:val="00970EE7"/>
    <w:rsid w:val="009734AB"/>
    <w:rsid w:val="00973770"/>
    <w:rsid w:val="00980CE8"/>
    <w:rsid w:val="0098157F"/>
    <w:rsid w:val="0098499D"/>
    <w:rsid w:val="00995589"/>
    <w:rsid w:val="00995744"/>
    <w:rsid w:val="00995A47"/>
    <w:rsid w:val="009A12CC"/>
    <w:rsid w:val="009A4F25"/>
    <w:rsid w:val="009A5997"/>
    <w:rsid w:val="009A7DCE"/>
    <w:rsid w:val="009C263B"/>
    <w:rsid w:val="009C390F"/>
    <w:rsid w:val="009C5321"/>
    <w:rsid w:val="009C65B3"/>
    <w:rsid w:val="009C72E1"/>
    <w:rsid w:val="009D2289"/>
    <w:rsid w:val="009D5C9E"/>
    <w:rsid w:val="009E07DE"/>
    <w:rsid w:val="009E1018"/>
    <w:rsid w:val="009E10A5"/>
    <w:rsid w:val="009E2090"/>
    <w:rsid w:val="009E2163"/>
    <w:rsid w:val="009F1F61"/>
    <w:rsid w:val="009F285C"/>
    <w:rsid w:val="009F6C45"/>
    <w:rsid w:val="009F6FBD"/>
    <w:rsid w:val="00A00AE8"/>
    <w:rsid w:val="00A028E2"/>
    <w:rsid w:val="00A07C33"/>
    <w:rsid w:val="00A11F73"/>
    <w:rsid w:val="00A1449E"/>
    <w:rsid w:val="00A216CB"/>
    <w:rsid w:val="00A274D7"/>
    <w:rsid w:val="00A314E6"/>
    <w:rsid w:val="00A35473"/>
    <w:rsid w:val="00A3708D"/>
    <w:rsid w:val="00A37444"/>
    <w:rsid w:val="00A37689"/>
    <w:rsid w:val="00A43266"/>
    <w:rsid w:val="00A472B3"/>
    <w:rsid w:val="00A5068C"/>
    <w:rsid w:val="00A513E1"/>
    <w:rsid w:val="00A52566"/>
    <w:rsid w:val="00A52AF9"/>
    <w:rsid w:val="00A537D6"/>
    <w:rsid w:val="00A54638"/>
    <w:rsid w:val="00A54C0F"/>
    <w:rsid w:val="00A5546F"/>
    <w:rsid w:val="00A57B3E"/>
    <w:rsid w:val="00A61854"/>
    <w:rsid w:val="00A61F24"/>
    <w:rsid w:val="00A64CBA"/>
    <w:rsid w:val="00A64FAD"/>
    <w:rsid w:val="00A6706E"/>
    <w:rsid w:val="00A74187"/>
    <w:rsid w:val="00A74AB7"/>
    <w:rsid w:val="00A84374"/>
    <w:rsid w:val="00A86823"/>
    <w:rsid w:val="00A86FD9"/>
    <w:rsid w:val="00A932FC"/>
    <w:rsid w:val="00A941AC"/>
    <w:rsid w:val="00A945D4"/>
    <w:rsid w:val="00A96627"/>
    <w:rsid w:val="00AA0185"/>
    <w:rsid w:val="00AA0FE5"/>
    <w:rsid w:val="00AA2C67"/>
    <w:rsid w:val="00AA4C9A"/>
    <w:rsid w:val="00AA4D0B"/>
    <w:rsid w:val="00AA723F"/>
    <w:rsid w:val="00AB1136"/>
    <w:rsid w:val="00AB2F66"/>
    <w:rsid w:val="00AB7CCE"/>
    <w:rsid w:val="00AB7EA7"/>
    <w:rsid w:val="00AC1DB7"/>
    <w:rsid w:val="00AC5C56"/>
    <w:rsid w:val="00AC5E91"/>
    <w:rsid w:val="00AD4E7F"/>
    <w:rsid w:val="00AE3C89"/>
    <w:rsid w:val="00AE42DF"/>
    <w:rsid w:val="00AE7065"/>
    <w:rsid w:val="00AE7354"/>
    <w:rsid w:val="00AF0ABC"/>
    <w:rsid w:val="00AF0C4F"/>
    <w:rsid w:val="00AF1EDC"/>
    <w:rsid w:val="00AF3E9A"/>
    <w:rsid w:val="00B0339A"/>
    <w:rsid w:val="00B047E5"/>
    <w:rsid w:val="00B04DD4"/>
    <w:rsid w:val="00B057A2"/>
    <w:rsid w:val="00B0759D"/>
    <w:rsid w:val="00B11C7A"/>
    <w:rsid w:val="00B13C91"/>
    <w:rsid w:val="00B1549D"/>
    <w:rsid w:val="00B15B35"/>
    <w:rsid w:val="00B164A3"/>
    <w:rsid w:val="00B16DA7"/>
    <w:rsid w:val="00B226C9"/>
    <w:rsid w:val="00B22F41"/>
    <w:rsid w:val="00B2348A"/>
    <w:rsid w:val="00B25D03"/>
    <w:rsid w:val="00B2607E"/>
    <w:rsid w:val="00B3053F"/>
    <w:rsid w:val="00B30F44"/>
    <w:rsid w:val="00B400D0"/>
    <w:rsid w:val="00B43D9E"/>
    <w:rsid w:val="00B5254B"/>
    <w:rsid w:val="00B53148"/>
    <w:rsid w:val="00B63C9A"/>
    <w:rsid w:val="00B65DF1"/>
    <w:rsid w:val="00B660F2"/>
    <w:rsid w:val="00B66221"/>
    <w:rsid w:val="00B675C8"/>
    <w:rsid w:val="00B67F56"/>
    <w:rsid w:val="00B70416"/>
    <w:rsid w:val="00B83B39"/>
    <w:rsid w:val="00B85392"/>
    <w:rsid w:val="00B85DBC"/>
    <w:rsid w:val="00B86FA1"/>
    <w:rsid w:val="00B94BEC"/>
    <w:rsid w:val="00BA04CE"/>
    <w:rsid w:val="00BA5844"/>
    <w:rsid w:val="00BB0496"/>
    <w:rsid w:val="00BB080A"/>
    <w:rsid w:val="00BB37C7"/>
    <w:rsid w:val="00BB6393"/>
    <w:rsid w:val="00BC39E5"/>
    <w:rsid w:val="00BD34B9"/>
    <w:rsid w:val="00BD63E1"/>
    <w:rsid w:val="00BE0813"/>
    <w:rsid w:val="00BE5177"/>
    <w:rsid w:val="00BE71CE"/>
    <w:rsid w:val="00BF21E8"/>
    <w:rsid w:val="00BF3908"/>
    <w:rsid w:val="00BF485A"/>
    <w:rsid w:val="00C02C25"/>
    <w:rsid w:val="00C1039A"/>
    <w:rsid w:val="00C12451"/>
    <w:rsid w:val="00C13289"/>
    <w:rsid w:val="00C1362E"/>
    <w:rsid w:val="00C208C5"/>
    <w:rsid w:val="00C240F4"/>
    <w:rsid w:val="00C309EF"/>
    <w:rsid w:val="00C31BAC"/>
    <w:rsid w:val="00C37811"/>
    <w:rsid w:val="00C40E72"/>
    <w:rsid w:val="00C41276"/>
    <w:rsid w:val="00C45988"/>
    <w:rsid w:val="00C503CA"/>
    <w:rsid w:val="00C50A56"/>
    <w:rsid w:val="00C514B9"/>
    <w:rsid w:val="00C52EE9"/>
    <w:rsid w:val="00C53905"/>
    <w:rsid w:val="00C54544"/>
    <w:rsid w:val="00C566A3"/>
    <w:rsid w:val="00C57311"/>
    <w:rsid w:val="00C575AF"/>
    <w:rsid w:val="00C74785"/>
    <w:rsid w:val="00C7612E"/>
    <w:rsid w:val="00C82B71"/>
    <w:rsid w:val="00C85166"/>
    <w:rsid w:val="00C86BE6"/>
    <w:rsid w:val="00C92989"/>
    <w:rsid w:val="00C955BF"/>
    <w:rsid w:val="00CA0858"/>
    <w:rsid w:val="00CA46A7"/>
    <w:rsid w:val="00CB3B25"/>
    <w:rsid w:val="00CB52A5"/>
    <w:rsid w:val="00CB70A0"/>
    <w:rsid w:val="00CB77B5"/>
    <w:rsid w:val="00CC59C1"/>
    <w:rsid w:val="00CC75A4"/>
    <w:rsid w:val="00CD2EEF"/>
    <w:rsid w:val="00CD5569"/>
    <w:rsid w:val="00CD5BCA"/>
    <w:rsid w:val="00CE174A"/>
    <w:rsid w:val="00CE2137"/>
    <w:rsid w:val="00CE2A2A"/>
    <w:rsid w:val="00CE3B7B"/>
    <w:rsid w:val="00CE3E9D"/>
    <w:rsid w:val="00CE4C3B"/>
    <w:rsid w:val="00CE7260"/>
    <w:rsid w:val="00CE7F84"/>
    <w:rsid w:val="00CF155F"/>
    <w:rsid w:val="00CF1796"/>
    <w:rsid w:val="00CF3E42"/>
    <w:rsid w:val="00CF4212"/>
    <w:rsid w:val="00CF5273"/>
    <w:rsid w:val="00CF6C4F"/>
    <w:rsid w:val="00D000D5"/>
    <w:rsid w:val="00D0018D"/>
    <w:rsid w:val="00D214AC"/>
    <w:rsid w:val="00D21AB1"/>
    <w:rsid w:val="00D2369F"/>
    <w:rsid w:val="00D238EA"/>
    <w:rsid w:val="00D26936"/>
    <w:rsid w:val="00D26C2A"/>
    <w:rsid w:val="00D27DED"/>
    <w:rsid w:val="00D30D4F"/>
    <w:rsid w:val="00D341C2"/>
    <w:rsid w:val="00D3455F"/>
    <w:rsid w:val="00D45B2F"/>
    <w:rsid w:val="00D50458"/>
    <w:rsid w:val="00D510B4"/>
    <w:rsid w:val="00D51155"/>
    <w:rsid w:val="00D52D42"/>
    <w:rsid w:val="00D650CE"/>
    <w:rsid w:val="00D72EE0"/>
    <w:rsid w:val="00D8074E"/>
    <w:rsid w:val="00D94D65"/>
    <w:rsid w:val="00D96AFA"/>
    <w:rsid w:val="00DA2D76"/>
    <w:rsid w:val="00DA5F47"/>
    <w:rsid w:val="00DB1DCF"/>
    <w:rsid w:val="00DB64AA"/>
    <w:rsid w:val="00DB747D"/>
    <w:rsid w:val="00DB7FE1"/>
    <w:rsid w:val="00DC2805"/>
    <w:rsid w:val="00DC4728"/>
    <w:rsid w:val="00DC4D6D"/>
    <w:rsid w:val="00DC6025"/>
    <w:rsid w:val="00DC6D55"/>
    <w:rsid w:val="00DD1752"/>
    <w:rsid w:val="00DD5D38"/>
    <w:rsid w:val="00DE00B9"/>
    <w:rsid w:val="00DE00E2"/>
    <w:rsid w:val="00DE1D1B"/>
    <w:rsid w:val="00DE4B4A"/>
    <w:rsid w:val="00DE6659"/>
    <w:rsid w:val="00DE6B60"/>
    <w:rsid w:val="00DF34D4"/>
    <w:rsid w:val="00E02D83"/>
    <w:rsid w:val="00E03021"/>
    <w:rsid w:val="00E0419A"/>
    <w:rsid w:val="00E041C0"/>
    <w:rsid w:val="00E067B4"/>
    <w:rsid w:val="00E07594"/>
    <w:rsid w:val="00E079D0"/>
    <w:rsid w:val="00E1017E"/>
    <w:rsid w:val="00E110ED"/>
    <w:rsid w:val="00E11FD6"/>
    <w:rsid w:val="00E20371"/>
    <w:rsid w:val="00E23AA9"/>
    <w:rsid w:val="00E31C22"/>
    <w:rsid w:val="00E32090"/>
    <w:rsid w:val="00E34298"/>
    <w:rsid w:val="00E34C16"/>
    <w:rsid w:val="00E37618"/>
    <w:rsid w:val="00E40AEE"/>
    <w:rsid w:val="00E437D3"/>
    <w:rsid w:val="00E47E11"/>
    <w:rsid w:val="00E53785"/>
    <w:rsid w:val="00E540E5"/>
    <w:rsid w:val="00E60150"/>
    <w:rsid w:val="00E63F81"/>
    <w:rsid w:val="00E64584"/>
    <w:rsid w:val="00E711F0"/>
    <w:rsid w:val="00E73EC4"/>
    <w:rsid w:val="00E74DB2"/>
    <w:rsid w:val="00E757EF"/>
    <w:rsid w:val="00E81F5F"/>
    <w:rsid w:val="00E832FF"/>
    <w:rsid w:val="00E856C7"/>
    <w:rsid w:val="00E85AE6"/>
    <w:rsid w:val="00EA1DC8"/>
    <w:rsid w:val="00EA5479"/>
    <w:rsid w:val="00EB0F70"/>
    <w:rsid w:val="00EB116E"/>
    <w:rsid w:val="00EB2AE5"/>
    <w:rsid w:val="00EB4F14"/>
    <w:rsid w:val="00EB5D21"/>
    <w:rsid w:val="00EB5ED5"/>
    <w:rsid w:val="00EB6F98"/>
    <w:rsid w:val="00EC4099"/>
    <w:rsid w:val="00EC770F"/>
    <w:rsid w:val="00ED123E"/>
    <w:rsid w:val="00ED168D"/>
    <w:rsid w:val="00ED299F"/>
    <w:rsid w:val="00ED438C"/>
    <w:rsid w:val="00ED4BC4"/>
    <w:rsid w:val="00ED74BB"/>
    <w:rsid w:val="00ED78DF"/>
    <w:rsid w:val="00EE6800"/>
    <w:rsid w:val="00EE7B7C"/>
    <w:rsid w:val="00EF132B"/>
    <w:rsid w:val="00EF17B1"/>
    <w:rsid w:val="00EF194D"/>
    <w:rsid w:val="00EF2D9E"/>
    <w:rsid w:val="00EF425C"/>
    <w:rsid w:val="00EF5A8A"/>
    <w:rsid w:val="00F006EF"/>
    <w:rsid w:val="00F009FB"/>
    <w:rsid w:val="00F01299"/>
    <w:rsid w:val="00F01D65"/>
    <w:rsid w:val="00F03CE4"/>
    <w:rsid w:val="00F047B4"/>
    <w:rsid w:val="00F12194"/>
    <w:rsid w:val="00F13142"/>
    <w:rsid w:val="00F135CF"/>
    <w:rsid w:val="00F224D3"/>
    <w:rsid w:val="00F26DAC"/>
    <w:rsid w:val="00F271A2"/>
    <w:rsid w:val="00F30771"/>
    <w:rsid w:val="00F31729"/>
    <w:rsid w:val="00F33157"/>
    <w:rsid w:val="00F36C10"/>
    <w:rsid w:val="00F4541E"/>
    <w:rsid w:val="00F50FD7"/>
    <w:rsid w:val="00F51385"/>
    <w:rsid w:val="00F52032"/>
    <w:rsid w:val="00F52E13"/>
    <w:rsid w:val="00F55669"/>
    <w:rsid w:val="00F5609D"/>
    <w:rsid w:val="00F6440A"/>
    <w:rsid w:val="00F71374"/>
    <w:rsid w:val="00F808E0"/>
    <w:rsid w:val="00F8350F"/>
    <w:rsid w:val="00F93C7A"/>
    <w:rsid w:val="00FA1E6C"/>
    <w:rsid w:val="00FA73C1"/>
    <w:rsid w:val="00FA752F"/>
    <w:rsid w:val="00FA7FD7"/>
    <w:rsid w:val="00FB1D23"/>
    <w:rsid w:val="00FB36D8"/>
    <w:rsid w:val="00FB4669"/>
    <w:rsid w:val="00FB55C3"/>
    <w:rsid w:val="00FC3F00"/>
    <w:rsid w:val="00FC443A"/>
    <w:rsid w:val="00FD06A1"/>
    <w:rsid w:val="00FD2978"/>
    <w:rsid w:val="00FE020A"/>
    <w:rsid w:val="00FE0461"/>
    <w:rsid w:val="00FE04C3"/>
    <w:rsid w:val="00FE3962"/>
    <w:rsid w:val="00FE448F"/>
    <w:rsid w:val="00FE4BD3"/>
    <w:rsid w:val="00FE6052"/>
    <w:rsid w:val="00FE73B5"/>
    <w:rsid w:val="00FF6AAB"/>
    <w:rsid w:val="0483CEFF"/>
    <w:rsid w:val="19981C2B"/>
    <w:rsid w:val="1F3E3A5E"/>
    <w:rsid w:val="439DD32D"/>
    <w:rsid w:val="6F2C41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723A0"/>
  <w15:docId w15:val="{8E19885C-686F-4FB3-85E5-C611BBD2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A1B"/>
    <w:rPr>
      <w:rFonts w:ascii="Calibri" w:eastAsia="Calibri" w:hAnsi="Calibri" w:cs="Calibri"/>
      <w:lang w:val="fr-FR"/>
    </w:rPr>
  </w:style>
  <w:style w:type="paragraph" w:styleId="Titre1">
    <w:name w:val="heading 1"/>
    <w:basedOn w:val="Normal"/>
    <w:link w:val="Titre1Car"/>
    <w:uiPriority w:val="9"/>
    <w:qFormat/>
    <w:pPr>
      <w:jc w:val="both"/>
      <w:outlineLvl w:val="0"/>
    </w:pPr>
    <w:rPr>
      <w:b/>
      <w:bCs/>
      <w:sz w:val="28"/>
      <w:szCs w:val="28"/>
    </w:rPr>
  </w:style>
  <w:style w:type="paragraph" w:styleId="Titre2">
    <w:name w:val="heading 2"/>
    <w:basedOn w:val="Normal"/>
    <w:link w:val="Titre2Car"/>
    <w:uiPriority w:val="9"/>
    <w:unhideWhenUsed/>
    <w:qFormat/>
    <w:rsid w:val="003F0FB9"/>
    <w:pPr>
      <w:outlineLvl w:val="1"/>
    </w:pPr>
    <w:rPr>
      <w:b/>
      <w:bCs/>
      <w:sz w:val="24"/>
      <w:szCs w:val="24"/>
    </w:rPr>
  </w:style>
  <w:style w:type="paragraph" w:styleId="Titre3">
    <w:name w:val="heading 3"/>
    <w:basedOn w:val="Normal"/>
    <w:link w:val="Titre3Car"/>
    <w:uiPriority w:val="9"/>
    <w:unhideWhenUsed/>
    <w:qFormat/>
    <w:pPr>
      <w:ind w:right="1687"/>
      <w:jc w:val="center"/>
      <w:outlineLvl w:val="2"/>
    </w:pPr>
    <w:rPr>
      <w:sz w:val="24"/>
      <w:szCs w:val="24"/>
    </w:rPr>
  </w:style>
  <w:style w:type="paragraph" w:styleId="Titre4">
    <w:name w:val="heading 4"/>
    <w:basedOn w:val="Normal"/>
    <w:link w:val="Titre4Car"/>
    <w:uiPriority w:val="9"/>
    <w:unhideWhenUsed/>
    <w:qFormat/>
    <w:pPr>
      <w:outlineLvl w:val="3"/>
    </w:pPr>
    <w:rPr>
      <w:b/>
      <w:bCs/>
    </w:rPr>
  </w:style>
  <w:style w:type="paragraph" w:styleId="Titre5">
    <w:name w:val="heading 5"/>
    <w:basedOn w:val="Normal"/>
    <w:next w:val="Normal"/>
    <w:link w:val="Titre5Car"/>
    <w:uiPriority w:val="9"/>
    <w:unhideWhenUsed/>
    <w:qFormat/>
    <w:rsid w:val="00EB2AE5"/>
    <w:pPr>
      <w:keepNext/>
      <w:keepLines/>
      <w:spacing w:before="40"/>
      <w:ind w:firstLine="720"/>
      <w:outlineLvl w:val="4"/>
    </w:pPr>
    <w:rPr>
      <w:rFonts w:asciiTheme="minorHAnsi" w:eastAsiaTheme="majorEastAsia" w:hAnsiTheme="minorHAnsi" w:cstheme="minorHAnsi"/>
      <w:b/>
      <w:bCs/>
      <w:i/>
      <w:iCs/>
      <w:color w:val="365F91" w:themeColor="accent1" w:themeShade="BF"/>
    </w:rPr>
  </w:style>
  <w:style w:type="paragraph" w:styleId="Titre6">
    <w:name w:val="heading 6"/>
    <w:basedOn w:val="Normal"/>
    <w:next w:val="Normal"/>
    <w:link w:val="Titre6Car"/>
    <w:uiPriority w:val="9"/>
    <w:unhideWhenUsed/>
    <w:qFormat/>
    <w:rsid w:val="00383B6B"/>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383B6B"/>
    <w:pPr>
      <w:keepNext/>
      <w:keepLines/>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383B6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83B6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ind w:left="290" w:hanging="301"/>
    </w:pPr>
    <w:rPr>
      <w:sz w:val="24"/>
      <w:szCs w:val="24"/>
    </w:rPr>
  </w:style>
  <w:style w:type="paragraph" w:styleId="TM2">
    <w:name w:val="toc 2"/>
    <w:basedOn w:val="Normal"/>
    <w:uiPriority w:val="39"/>
    <w:qFormat/>
    <w:pPr>
      <w:ind w:left="713" w:hanging="361"/>
    </w:pPr>
    <w:rPr>
      <w:sz w:val="24"/>
      <w:szCs w:val="24"/>
    </w:rPr>
  </w:style>
  <w:style w:type="paragraph" w:styleId="Corpsdetexte">
    <w:name w:val="Body Text"/>
    <w:basedOn w:val="Normal"/>
    <w:link w:val="CorpsdetexteCar"/>
    <w:uiPriority w:val="1"/>
    <w:qFormat/>
  </w:style>
  <w:style w:type="paragraph" w:styleId="Paragraphedeliste">
    <w:name w:val="List Paragraph"/>
    <w:basedOn w:val="Normal"/>
    <w:uiPriority w:val="34"/>
    <w:qFormat/>
    <w:pPr>
      <w:ind w:left="250" w:hanging="361"/>
    </w:pPr>
  </w:style>
  <w:style w:type="paragraph" w:customStyle="1" w:styleId="TableParagraph">
    <w:name w:val="Table Paragraph"/>
    <w:basedOn w:val="Normal"/>
    <w:uiPriority w:val="1"/>
    <w:qFormat/>
    <w:pPr>
      <w:spacing w:before="81"/>
      <w:ind w:left="81"/>
    </w:pPr>
  </w:style>
  <w:style w:type="table" w:styleId="Grilledutableau">
    <w:name w:val="Table Grid"/>
    <w:basedOn w:val="TableauNormal"/>
    <w:uiPriority w:val="39"/>
    <w:rsid w:val="00E23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90D03"/>
    <w:pPr>
      <w:tabs>
        <w:tab w:val="center" w:pos="4536"/>
        <w:tab w:val="right" w:pos="9072"/>
      </w:tabs>
    </w:pPr>
  </w:style>
  <w:style w:type="character" w:customStyle="1" w:styleId="En-tteCar">
    <w:name w:val="En-tête Car"/>
    <w:basedOn w:val="Policepardfaut"/>
    <w:link w:val="En-tte"/>
    <w:uiPriority w:val="99"/>
    <w:rsid w:val="00190D03"/>
    <w:rPr>
      <w:rFonts w:ascii="Calibri" w:eastAsia="Calibri" w:hAnsi="Calibri" w:cs="Calibri"/>
      <w:lang w:val="fr-FR"/>
    </w:rPr>
  </w:style>
  <w:style w:type="paragraph" w:styleId="Pieddepage">
    <w:name w:val="footer"/>
    <w:basedOn w:val="Normal"/>
    <w:link w:val="PieddepageCar"/>
    <w:uiPriority w:val="99"/>
    <w:unhideWhenUsed/>
    <w:rsid w:val="00190D03"/>
    <w:pPr>
      <w:tabs>
        <w:tab w:val="center" w:pos="4536"/>
        <w:tab w:val="right" w:pos="9072"/>
      </w:tabs>
    </w:pPr>
  </w:style>
  <w:style w:type="character" w:customStyle="1" w:styleId="PieddepageCar">
    <w:name w:val="Pied de page Car"/>
    <w:basedOn w:val="Policepardfaut"/>
    <w:link w:val="Pieddepage"/>
    <w:uiPriority w:val="99"/>
    <w:rsid w:val="00190D03"/>
    <w:rPr>
      <w:rFonts w:ascii="Calibri" w:eastAsia="Calibri" w:hAnsi="Calibri" w:cs="Calibri"/>
      <w:lang w:val="fr-FR"/>
    </w:rPr>
  </w:style>
  <w:style w:type="character" w:customStyle="1" w:styleId="CorpsdetexteCar">
    <w:name w:val="Corps de texte Car"/>
    <w:basedOn w:val="Policepardfaut"/>
    <w:link w:val="Corpsdetexte"/>
    <w:uiPriority w:val="1"/>
    <w:rsid w:val="00D51155"/>
    <w:rPr>
      <w:rFonts w:ascii="Calibri" w:eastAsia="Calibri" w:hAnsi="Calibri" w:cs="Calibri"/>
      <w:lang w:val="fr-FR"/>
    </w:rPr>
  </w:style>
  <w:style w:type="character" w:customStyle="1" w:styleId="Titre5Car">
    <w:name w:val="Titre 5 Car"/>
    <w:basedOn w:val="Policepardfaut"/>
    <w:link w:val="Titre5"/>
    <w:uiPriority w:val="9"/>
    <w:rsid w:val="00EB2AE5"/>
    <w:rPr>
      <w:rFonts w:eastAsiaTheme="majorEastAsia" w:cstheme="minorHAnsi"/>
      <w:b/>
      <w:bCs/>
      <w:i/>
      <w:iCs/>
      <w:color w:val="365F91" w:themeColor="accent1" w:themeShade="BF"/>
      <w:lang w:val="fr-FR"/>
    </w:rPr>
  </w:style>
  <w:style w:type="character" w:customStyle="1" w:styleId="Titre6Car">
    <w:name w:val="Titre 6 Car"/>
    <w:basedOn w:val="Policepardfaut"/>
    <w:link w:val="Titre6"/>
    <w:uiPriority w:val="9"/>
    <w:rsid w:val="00383B6B"/>
    <w:rPr>
      <w:rFonts w:asciiTheme="majorHAnsi" w:eastAsiaTheme="majorEastAsia" w:hAnsiTheme="majorHAnsi" w:cstheme="majorBidi"/>
      <w:color w:val="243F60" w:themeColor="accent1" w:themeShade="7F"/>
      <w:lang w:val="fr-FR"/>
    </w:rPr>
  </w:style>
  <w:style w:type="character" w:customStyle="1" w:styleId="Titre7Car">
    <w:name w:val="Titre 7 Car"/>
    <w:basedOn w:val="Policepardfaut"/>
    <w:link w:val="Titre7"/>
    <w:uiPriority w:val="9"/>
    <w:semiHidden/>
    <w:rsid w:val="00383B6B"/>
    <w:rPr>
      <w:rFonts w:asciiTheme="majorHAnsi" w:eastAsiaTheme="majorEastAsia" w:hAnsiTheme="majorHAnsi" w:cstheme="majorBidi"/>
      <w:i/>
      <w:iCs/>
      <w:color w:val="243F60" w:themeColor="accent1" w:themeShade="7F"/>
      <w:lang w:val="fr-FR"/>
    </w:rPr>
  </w:style>
  <w:style w:type="character" w:customStyle="1" w:styleId="Titre8Car">
    <w:name w:val="Titre 8 Car"/>
    <w:basedOn w:val="Policepardfaut"/>
    <w:link w:val="Titre8"/>
    <w:uiPriority w:val="9"/>
    <w:semiHidden/>
    <w:rsid w:val="00383B6B"/>
    <w:rPr>
      <w:rFonts w:asciiTheme="majorHAnsi" w:eastAsiaTheme="majorEastAsia" w:hAnsiTheme="majorHAnsi" w:cstheme="majorBidi"/>
      <w:color w:val="272727" w:themeColor="text1" w:themeTint="D8"/>
      <w:sz w:val="21"/>
      <w:szCs w:val="21"/>
      <w:lang w:val="fr-FR"/>
    </w:rPr>
  </w:style>
  <w:style w:type="character" w:customStyle="1" w:styleId="Titre9Car">
    <w:name w:val="Titre 9 Car"/>
    <w:basedOn w:val="Policepardfaut"/>
    <w:link w:val="Titre9"/>
    <w:uiPriority w:val="9"/>
    <w:semiHidden/>
    <w:rsid w:val="00383B6B"/>
    <w:rPr>
      <w:rFonts w:asciiTheme="majorHAnsi" w:eastAsiaTheme="majorEastAsia" w:hAnsiTheme="majorHAnsi" w:cstheme="majorBidi"/>
      <w:i/>
      <w:iCs/>
      <w:color w:val="272727" w:themeColor="text1" w:themeTint="D8"/>
      <w:sz w:val="21"/>
      <w:szCs w:val="21"/>
      <w:lang w:val="fr-FR"/>
    </w:rPr>
  </w:style>
  <w:style w:type="character" w:styleId="Lienhypertexte">
    <w:name w:val="Hyperlink"/>
    <w:basedOn w:val="Policepardfaut"/>
    <w:uiPriority w:val="99"/>
    <w:unhideWhenUsed/>
    <w:rsid w:val="00687214"/>
    <w:rPr>
      <w:color w:val="0000FF" w:themeColor="hyperlink"/>
      <w:u w:val="single"/>
    </w:rPr>
  </w:style>
  <w:style w:type="character" w:styleId="Mentionnonrsolue">
    <w:name w:val="Unresolved Mention"/>
    <w:basedOn w:val="Policepardfaut"/>
    <w:uiPriority w:val="99"/>
    <w:semiHidden/>
    <w:unhideWhenUsed/>
    <w:rsid w:val="00DF34D4"/>
    <w:rPr>
      <w:color w:val="605E5C"/>
      <w:shd w:val="clear" w:color="auto" w:fill="E1DFDD"/>
    </w:rPr>
  </w:style>
  <w:style w:type="paragraph" w:styleId="NormalWeb">
    <w:name w:val="Normal (Web)"/>
    <w:basedOn w:val="Normal"/>
    <w:uiPriority w:val="99"/>
    <w:semiHidden/>
    <w:unhideWhenUsed/>
    <w:rsid w:val="007A2E7D"/>
    <w:rPr>
      <w:rFonts w:ascii="Times New Roman" w:hAnsi="Times New Roman" w:cs="Times New Roman"/>
      <w:sz w:val="24"/>
      <w:szCs w:val="24"/>
    </w:rPr>
  </w:style>
  <w:style w:type="character" w:customStyle="1" w:styleId="Titre2Car">
    <w:name w:val="Titre 2 Car"/>
    <w:basedOn w:val="Policepardfaut"/>
    <w:link w:val="Titre2"/>
    <w:uiPriority w:val="9"/>
    <w:rsid w:val="00904AD3"/>
    <w:rPr>
      <w:rFonts w:ascii="Calibri" w:eastAsia="Calibri" w:hAnsi="Calibri" w:cs="Calibri"/>
      <w:b/>
      <w:bCs/>
      <w:sz w:val="24"/>
      <w:szCs w:val="24"/>
      <w:lang w:val="fr-FR"/>
    </w:rPr>
  </w:style>
  <w:style w:type="character" w:styleId="lev">
    <w:name w:val="Strong"/>
    <w:basedOn w:val="Policepardfaut"/>
    <w:uiPriority w:val="22"/>
    <w:qFormat/>
    <w:rsid w:val="00032B83"/>
    <w:rPr>
      <w:b/>
      <w:bCs/>
    </w:rPr>
  </w:style>
  <w:style w:type="character" w:styleId="Marquedecommentaire">
    <w:name w:val="annotation reference"/>
    <w:basedOn w:val="Policepardfaut"/>
    <w:uiPriority w:val="99"/>
    <w:semiHidden/>
    <w:unhideWhenUsed/>
    <w:rsid w:val="00880D04"/>
    <w:rPr>
      <w:sz w:val="16"/>
      <w:szCs w:val="16"/>
    </w:rPr>
  </w:style>
  <w:style w:type="paragraph" w:styleId="Commentaire">
    <w:name w:val="annotation text"/>
    <w:basedOn w:val="Normal"/>
    <w:link w:val="CommentaireCar"/>
    <w:uiPriority w:val="99"/>
    <w:semiHidden/>
    <w:unhideWhenUsed/>
    <w:rsid w:val="00880D04"/>
    <w:rPr>
      <w:sz w:val="20"/>
      <w:szCs w:val="20"/>
    </w:rPr>
  </w:style>
  <w:style w:type="character" w:customStyle="1" w:styleId="CommentaireCar">
    <w:name w:val="Commentaire Car"/>
    <w:basedOn w:val="Policepardfaut"/>
    <w:link w:val="Commentaire"/>
    <w:uiPriority w:val="99"/>
    <w:semiHidden/>
    <w:rsid w:val="00880D04"/>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880D04"/>
    <w:rPr>
      <w:b/>
      <w:bCs/>
    </w:rPr>
  </w:style>
  <w:style w:type="character" w:customStyle="1" w:styleId="ObjetducommentaireCar">
    <w:name w:val="Objet du commentaire Car"/>
    <w:basedOn w:val="CommentaireCar"/>
    <w:link w:val="Objetducommentaire"/>
    <w:uiPriority w:val="99"/>
    <w:semiHidden/>
    <w:rsid w:val="00880D04"/>
    <w:rPr>
      <w:rFonts w:ascii="Calibri" w:eastAsia="Calibri" w:hAnsi="Calibri" w:cs="Calibri"/>
      <w:b/>
      <w:bCs/>
      <w:sz w:val="20"/>
      <w:szCs w:val="20"/>
      <w:lang w:val="fr-FR"/>
    </w:rPr>
  </w:style>
  <w:style w:type="paragraph" w:styleId="Rvision">
    <w:name w:val="Revision"/>
    <w:hidden/>
    <w:uiPriority w:val="99"/>
    <w:semiHidden/>
    <w:rsid w:val="00880D04"/>
    <w:pPr>
      <w:widowControl/>
      <w:autoSpaceDE/>
      <w:autoSpaceDN/>
    </w:pPr>
    <w:rPr>
      <w:rFonts w:ascii="Calibri" w:eastAsia="Calibri" w:hAnsi="Calibri" w:cs="Calibri"/>
      <w:lang w:val="fr-FR"/>
    </w:rPr>
  </w:style>
  <w:style w:type="character" w:customStyle="1" w:styleId="Titre1Car">
    <w:name w:val="Titre 1 Car"/>
    <w:basedOn w:val="Policepardfaut"/>
    <w:link w:val="Titre1"/>
    <w:uiPriority w:val="9"/>
    <w:rsid w:val="000C7C05"/>
    <w:rPr>
      <w:rFonts w:ascii="Calibri" w:eastAsia="Calibri" w:hAnsi="Calibri" w:cs="Calibri"/>
      <w:b/>
      <w:bCs/>
      <w:sz w:val="28"/>
      <w:szCs w:val="28"/>
      <w:lang w:val="fr-FR"/>
    </w:rPr>
  </w:style>
  <w:style w:type="character" w:customStyle="1" w:styleId="Titre3Car">
    <w:name w:val="Titre 3 Car"/>
    <w:basedOn w:val="Policepardfaut"/>
    <w:link w:val="Titre3"/>
    <w:uiPriority w:val="9"/>
    <w:rsid w:val="000C7C05"/>
    <w:rPr>
      <w:rFonts w:ascii="Calibri" w:eastAsia="Calibri" w:hAnsi="Calibri" w:cs="Calibri"/>
      <w:sz w:val="24"/>
      <w:szCs w:val="24"/>
      <w:lang w:val="fr-FR"/>
    </w:rPr>
  </w:style>
  <w:style w:type="character" w:customStyle="1" w:styleId="Titre4Car">
    <w:name w:val="Titre 4 Car"/>
    <w:basedOn w:val="Policepardfaut"/>
    <w:link w:val="Titre4"/>
    <w:uiPriority w:val="9"/>
    <w:rsid w:val="000C7C05"/>
    <w:rPr>
      <w:rFonts w:ascii="Calibri" w:eastAsia="Calibri" w:hAnsi="Calibri" w:cs="Calibri"/>
      <w:b/>
      <w:bCs/>
      <w:lang w:val="fr-FR"/>
    </w:rPr>
  </w:style>
  <w:style w:type="paragraph" w:customStyle="1" w:styleId="msonormal0">
    <w:name w:val="msonormal"/>
    <w:basedOn w:val="Normal"/>
    <w:rsid w:val="000C7C05"/>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Titre">
    <w:name w:val="Title"/>
    <w:basedOn w:val="Normal"/>
    <w:link w:val="TitreCar"/>
    <w:uiPriority w:val="10"/>
    <w:qFormat/>
    <w:rsid w:val="000C7C05"/>
    <w:pPr>
      <w:ind w:right="260"/>
      <w:jc w:val="center"/>
    </w:pPr>
    <w:rPr>
      <w:b/>
      <w:bCs/>
      <w:sz w:val="52"/>
      <w:szCs w:val="52"/>
    </w:rPr>
  </w:style>
  <w:style w:type="character" w:customStyle="1" w:styleId="TitreCar">
    <w:name w:val="Titre Car"/>
    <w:basedOn w:val="Policepardfaut"/>
    <w:link w:val="Titre"/>
    <w:uiPriority w:val="10"/>
    <w:rsid w:val="000C7C05"/>
    <w:rPr>
      <w:rFonts w:ascii="Calibri" w:eastAsia="Calibri" w:hAnsi="Calibri" w:cs="Calibri"/>
      <w:b/>
      <w:bCs/>
      <w:sz w:val="52"/>
      <w:szCs w:val="52"/>
      <w:lang w:val="fr-FR"/>
    </w:rPr>
  </w:style>
  <w:style w:type="table" w:customStyle="1" w:styleId="TableNormal">
    <w:name w:val="Table Normal"/>
    <w:uiPriority w:val="2"/>
    <w:semiHidden/>
    <w:qFormat/>
    <w:rsid w:val="000C7C05"/>
    <w:tblPr>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45219D"/>
    <w:rPr>
      <w:color w:val="800080" w:themeColor="followedHyperlink"/>
      <w:u w:val="single"/>
    </w:rPr>
  </w:style>
  <w:style w:type="character" w:customStyle="1" w:styleId="normaltextrun">
    <w:name w:val="normaltextrun"/>
    <w:basedOn w:val="Policepardfaut"/>
    <w:rsid w:val="003879D2"/>
  </w:style>
  <w:style w:type="paragraph" w:customStyle="1" w:styleId="paragraph">
    <w:name w:val="paragraph"/>
    <w:basedOn w:val="Normal"/>
    <w:rsid w:val="00D27DED"/>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C5A1B"/>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5A1B"/>
    <w:rPr>
      <w:rFonts w:ascii="Segoe UI" w:eastAsia="Calibr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7863">
      <w:bodyDiv w:val="1"/>
      <w:marLeft w:val="0"/>
      <w:marRight w:val="0"/>
      <w:marTop w:val="0"/>
      <w:marBottom w:val="0"/>
      <w:divBdr>
        <w:top w:val="none" w:sz="0" w:space="0" w:color="auto"/>
        <w:left w:val="none" w:sz="0" w:space="0" w:color="auto"/>
        <w:bottom w:val="none" w:sz="0" w:space="0" w:color="auto"/>
        <w:right w:val="none" w:sz="0" w:space="0" w:color="auto"/>
      </w:divBdr>
      <w:divsChild>
        <w:div w:id="314575409">
          <w:marLeft w:val="0"/>
          <w:marRight w:val="0"/>
          <w:marTop w:val="0"/>
          <w:marBottom w:val="0"/>
          <w:divBdr>
            <w:top w:val="none" w:sz="0" w:space="0" w:color="auto"/>
            <w:left w:val="none" w:sz="0" w:space="0" w:color="auto"/>
            <w:bottom w:val="none" w:sz="0" w:space="0" w:color="auto"/>
            <w:right w:val="none" w:sz="0" w:space="0" w:color="auto"/>
          </w:divBdr>
          <w:divsChild>
            <w:div w:id="2049063547">
              <w:marLeft w:val="0"/>
              <w:marRight w:val="0"/>
              <w:marTop w:val="0"/>
              <w:marBottom w:val="0"/>
              <w:divBdr>
                <w:top w:val="none" w:sz="0" w:space="0" w:color="auto"/>
                <w:left w:val="none" w:sz="0" w:space="0" w:color="auto"/>
                <w:bottom w:val="none" w:sz="0" w:space="0" w:color="auto"/>
                <w:right w:val="none" w:sz="0" w:space="0" w:color="auto"/>
              </w:divBdr>
              <w:divsChild>
                <w:div w:id="20295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4163">
      <w:bodyDiv w:val="1"/>
      <w:marLeft w:val="0"/>
      <w:marRight w:val="0"/>
      <w:marTop w:val="0"/>
      <w:marBottom w:val="0"/>
      <w:divBdr>
        <w:top w:val="none" w:sz="0" w:space="0" w:color="auto"/>
        <w:left w:val="none" w:sz="0" w:space="0" w:color="auto"/>
        <w:bottom w:val="none" w:sz="0" w:space="0" w:color="auto"/>
        <w:right w:val="none" w:sz="0" w:space="0" w:color="auto"/>
      </w:divBdr>
      <w:divsChild>
        <w:div w:id="286469507">
          <w:marLeft w:val="0"/>
          <w:marRight w:val="0"/>
          <w:marTop w:val="0"/>
          <w:marBottom w:val="0"/>
          <w:divBdr>
            <w:top w:val="none" w:sz="0" w:space="0" w:color="auto"/>
            <w:left w:val="none" w:sz="0" w:space="0" w:color="auto"/>
            <w:bottom w:val="none" w:sz="0" w:space="0" w:color="auto"/>
            <w:right w:val="none" w:sz="0" w:space="0" w:color="auto"/>
          </w:divBdr>
          <w:divsChild>
            <w:div w:id="303195143">
              <w:marLeft w:val="0"/>
              <w:marRight w:val="0"/>
              <w:marTop w:val="0"/>
              <w:marBottom w:val="0"/>
              <w:divBdr>
                <w:top w:val="none" w:sz="0" w:space="0" w:color="auto"/>
                <w:left w:val="none" w:sz="0" w:space="0" w:color="auto"/>
                <w:bottom w:val="none" w:sz="0" w:space="0" w:color="auto"/>
                <w:right w:val="none" w:sz="0" w:space="0" w:color="auto"/>
              </w:divBdr>
              <w:divsChild>
                <w:div w:id="16611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6766">
      <w:bodyDiv w:val="1"/>
      <w:marLeft w:val="0"/>
      <w:marRight w:val="0"/>
      <w:marTop w:val="0"/>
      <w:marBottom w:val="0"/>
      <w:divBdr>
        <w:top w:val="none" w:sz="0" w:space="0" w:color="auto"/>
        <w:left w:val="none" w:sz="0" w:space="0" w:color="auto"/>
        <w:bottom w:val="none" w:sz="0" w:space="0" w:color="auto"/>
        <w:right w:val="none" w:sz="0" w:space="0" w:color="auto"/>
      </w:divBdr>
    </w:div>
    <w:div w:id="185407082">
      <w:bodyDiv w:val="1"/>
      <w:marLeft w:val="0"/>
      <w:marRight w:val="0"/>
      <w:marTop w:val="0"/>
      <w:marBottom w:val="0"/>
      <w:divBdr>
        <w:top w:val="none" w:sz="0" w:space="0" w:color="auto"/>
        <w:left w:val="none" w:sz="0" w:space="0" w:color="auto"/>
        <w:bottom w:val="none" w:sz="0" w:space="0" w:color="auto"/>
        <w:right w:val="none" w:sz="0" w:space="0" w:color="auto"/>
      </w:divBdr>
      <w:divsChild>
        <w:div w:id="1713117453">
          <w:marLeft w:val="0"/>
          <w:marRight w:val="0"/>
          <w:marTop w:val="0"/>
          <w:marBottom w:val="0"/>
          <w:divBdr>
            <w:top w:val="none" w:sz="0" w:space="0" w:color="auto"/>
            <w:left w:val="none" w:sz="0" w:space="0" w:color="auto"/>
            <w:bottom w:val="none" w:sz="0" w:space="0" w:color="auto"/>
            <w:right w:val="none" w:sz="0" w:space="0" w:color="auto"/>
          </w:divBdr>
          <w:divsChild>
            <w:div w:id="1848710415">
              <w:marLeft w:val="0"/>
              <w:marRight w:val="0"/>
              <w:marTop w:val="0"/>
              <w:marBottom w:val="0"/>
              <w:divBdr>
                <w:top w:val="none" w:sz="0" w:space="0" w:color="auto"/>
                <w:left w:val="none" w:sz="0" w:space="0" w:color="auto"/>
                <w:bottom w:val="none" w:sz="0" w:space="0" w:color="auto"/>
                <w:right w:val="none" w:sz="0" w:space="0" w:color="auto"/>
              </w:divBdr>
              <w:divsChild>
                <w:div w:id="696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1910">
      <w:bodyDiv w:val="1"/>
      <w:marLeft w:val="0"/>
      <w:marRight w:val="0"/>
      <w:marTop w:val="0"/>
      <w:marBottom w:val="0"/>
      <w:divBdr>
        <w:top w:val="none" w:sz="0" w:space="0" w:color="auto"/>
        <w:left w:val="none" w:sz="0" w:space="0" w:color="auto"/>
        <w:bottom w:val="none" w:sz="0" w:space="0" w:color="auto"/>
        <w:right w:val="none" w:sz="0" w:space="0" w:color="auto"/>
      </w:divBdr>
    </w:div>
    <w:div w:id="275797966">
      <w:bodyDiv w:val="1"/>
      <w:marLeft w:val="0"/>
      <w:marRight w:val="0"/>
      <w:marTop w:val="0"/>
      <w:marBottom w:val="0"/>
      <w:divBdr>
        <w:top w:val="none" w:sz="0" w:space="0" w:color="auto"/>
        <w:left w:val="none" w:sz="0" w:space="0" w:color="auto"/>
        <w:bottom w:val="none" w:sz="0" w:space="0" w:color="auto"/>
        <w:right w:val="none" w:sz="0" w:space="0" w:color="auto"/>
      </w:divBdr>
    </w:div>
    <w:div w:id="343438502">
      <w:bodyDiv w:val="1"/>
      <w:marLeft w:val="0"/>
      <w:marRight w:val="0"/>
      <w:marTop w:val="0"/>
      <w:marBottom w:val="0"/>
      <w:divBdr>
        <w:top w:val="none" w:sz="0" w:space="0" w:color="auto"/>
        <w:left w:val="none" w:sz="0" w:space="0" w:color="auto"/>
        <w:bottom w:val="none" w:sz="0" w:space="0" w:color="auto"/>
        <w:right w:val="none" w:sz="0" w:space="0" w:color="auto"/>
      </w:divBdr>
    </w:div>
    <w:div w:id="385957307">
      <w:bodyDiv w:val="1"/>
      <w:marLeft w:val="0"/>
      <w:marRight w:val="0"/>
      <w:marTop w:val="0"/>
      <w:marBottom w:val="0"/>
      <w:divBdr>
        <w:top w:val="none" w:sz="0" w:space="0" w:color="auto"/>
        <w:left w:val="none" w:sz="0" w:space="0" w:color="auto"/>
        <w:bottom w:val="none" w:sz="0" w:space="0" w:color="auto"/>
        <w:right w:val="none" w:sz="0" w:space="0" w:color="auto"/>
      </w:divBdr>
      <w:divsChild>
        <w:div w:id="1879118666">
          <w:marLeft w:val="0"/>
          <w:marRight w:val="0"/>
          <w:marTop w:val="0"/>
          <w:marBottom w:val="0"/>
          <w:divBdr>
            <w:top w:val="none" w:sz="0" w:space="0" w:color="auto"/>
            <w:left w:val="none" w:sz="0" w:space="0" w:color="auto"/>
            <w:bottom w:val="none" w:sz="0" w:space="0" w:color="auto"/>
            <w:right w:val="none" w:sz="0" w:space="0" w:color="auto"/>
          </w:divBdr>
          <w:divsChild>
            <w:div w:id="287317103">
              <w:marLeft w:val="0"/>
              <w:marRight w:val="0"/>
              <w:marTop w:val="0"/>
              <w:marBottom w:val="0"/>
              <w:divBdr>
                <w:top w:val="none" w:sz="0" w:space="0" w:color="auto"/>
                <w:left w:val="none" w:sz="0" w:space="0" w:color="auto"/>
                <w:bottom w:val="none" w:sz="0" w:space="0" w:color="auto"/>
                <w:right w:val="none" w:sz="0" w:space="0" w:color="auto"/>
              </w:divBdr>
              <w:divsChild>
                <w:div w:id="156186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6158">
      <w:bodyDiv w:val="1"/>
      <w:marLeft w:val="0"/>
      <w:marRight w:val="0"/>
      <w:marTop w:val="0"/>
      <w:marBottom w:val="0"/>
      <w:divBdr>
        <w:top w:val="none" w:sz="0" w:space="0" w:color="auto"/>
        <w:left w:val="none" w:sz="0" w:space="0" w:color="auto"/>
        <w:bottom w:val="none" w:sz="0" w:space="0" w:color="auto"/>
        <w:right w:val="none" w:sz="0" w:space="0" w:color="auto"/>
      </w:divBdr>
      <w:divsChild>
        <w:div w:id="1983728776">
          <w:marLeft w:val="0"/>
          <w:marRight w:val="0"/>
          <w:marTop w:val="0"/>
          <w:marBottom w:val="0"/>
          <w:divBdr>
            <w:top w:val="none" w:sz="0" w:space="0" w:color="auto"/>
            <w:left w:val="none" w:sz="0" w:space="0" w:color="auto"/>
            <w:bottom w:val="none" w:sz="0" w:space="0" w:color="auto"/>
            <w:right w:val="none" w:sz="0" w:space="0" w:color="auto"/>
          </w:divBdr>
          <w:divsChild>
            <w:div w:id="1312128699">
              <w:marLeft w:val="0"/>
              <w:marRight w:val="0"/>
              <w:marTop w:val="0"/>
              <w:marBottom w:val="0"/>
              <w:divBdr>
                <w:top w:val="none" w:sz="0" w:space="0" w:color="auto"/>
                <w:left w:val="none" w:sz="0" w:space="0" w:color="auto"/>
                <w:bottom w:val="none" w:sz="0" w:space="0" w:color="auto"/>
                <w:right w:val="none" w:sz="0" w:space="0" w:color="auto"/>
              </w:divBdr>
              <w:divsChild>
                <w:div w:id="14228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71348">
      <w:bodyDiv w:val="1"/>
      <w:marLeft w:val="0"/>
      <w:marRight w:val="0"/>
      <w:marTop w:val="0"/>
      <w:marBottom w:val="0"/>
      <w:divBdr>
        <w:top w:val="none" w:sz="0" w:space="0" w:color="auto"/>
        <w:left w:val="none" w:sz="0" w:space="0" w:color="auto"/>
        <w:bottom w:val="none" w:sz="0" w:space="0" w:color="auto"/>
        <w:right w:val="none" w:sz="0" w:space="0" w:color="auto"/>
      </w:divBdr>
      <w:divsChild>
        <w:div w:id="1859152834">
          <w:marLeft w:val="0"/>
          <w:marRight w:val="0"/>
          <w:marTop w:val="0"/>
          <w:marBottom w:val="0"/>
          <w:divBdr>
            <w:top w:val="none" w:sz="0" w:space="0" w:color="auto"/>
            <w:left w:val="none" w:sz="0" w:space="0" w:color="auto"/>
            <w:bottom w:val="none" w:sz="0" w:space="0" w:color="auto"/>
            <w:right w:val="none" w:sz="0" w:space="0" w:color="auto"/>
          </w:divBdr>
          <w:divsChild>
            <w:div w:id="108352778">
              <w:marLeft w:val="0"/>
              <w:marRight w:val="0"/>
              <w:marTop w:val="0"/>
              <w:marBottom w:val="0"/>
              <w:divBdr>
                <w:top w:val="none" w:sz="0" w:space="0" w:color="auto"/>
                <w:left w:val="none" w:sz="0" w:space="0" w:color="auto"/>
                <w:bottom w:val="none" w:sz="0" w:space="0" w:color="auto"/>
                <w:right w:val="none" w:sz="0" w:space="0" w:color="auto"/>
              </w:divBdr>
              <w:divsChild>
                <w:div w:id="116274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261491">
      <w:bodyDiv w:val="1"/>
      <w:marLeft w:val="0"/>
      <w:marRight w:val="0"/>
      <w:marTop w:val="0"/>
      <w:marBottom w:val="0"/>
      <w:divBdr>
        <w:top w:val="none" w:sz="0" w:space="0" w:color="auto"/>
        <w:left w:val="none" w:sz="0" w:space="0" w:color="auto"/>
        <w:bottom w:val="none" w:sz="0" w:space="0" w:color="auto"/>
        <w:right w:val="none" w:sz="0" w:space="0" w:color="auto"/>
      </w:divBdr>
      <w:divsChild>
        <w:div w:id="117727618">
          <w:marLeft w:val="0"/>
          <w:marRight w:val="0"/>
          <w:marTop w:val="0"/>
          <w:marBottom w:val="0"/>
          <w:divBdr>
            <w:top w:val="none" w:sz="0" w:space="0" w:color="auto"/>
            <w:left w:val="none" w:sz="0" w:space="0" w:color="auto"/>
            <w:bottom w:val="none" w:sz="0" w:space="0" w:color="auto"/>
            <w:right w:val="none" w:sz="0" w:space="0" w:color="auto"/>
          </w:divBdr>
          <w:divsChild>
            <w:div w:id="307824086">
              <w:marLeft w:val="0"/>
              <w:marRight w:val="0"/>
              <w:marTop w:val="0"/>
              <w:marBottom w:val="0"/>
              <w:divBdr>
                <w:top w:val="none" w:sz="0" w:space="0" w:color="auto"/>
                <w:left w:val="none" w:sz="0" w:space="0" w:color="auto"/>
                <w:bottom w:val="none" w:sz="0" w:space="0" w:color="auto"/>
                <w:right w:val="none" w:sz="0" w:space="0" w:color="auto"/>
              </w:divBdr>
              <w:divsChild>
                <w:div w:id="1174689788">
                  <w:marLeft w:val="0"/>
                  <w:marRight w:val="0"/>
                  <w:marTop w:val="0"/>
                  <w:marBottom w:val="0"/>
                  <w:divBdr>
                    <w:top w:val="none" w:sz="0" w:space="0" w:color="auto"/>
                    <w:left w:val="none" w:sz="0" w:space="0" w:color="auto"/>
                    <w:bottom w:val="none" w:sz="0" w:space="0" w:color="auto"/>
                    <w:right w:val="none" w:sz="0" w:space="0" w:color="auto"/>
                  </w:divBdr>
                </w:div>
              </w:divsChild>
            </w:div>
            <w:div w:id="304742940">
              <w:marLeft w:val="0"/>
              <w:marRight w:val="0"/>
              <w:marTop w:val="0"/>
              <w:marBottom w:val="0"/>
              <w:divBdr>
                <w:top w:val="none" w:sz="0" w:space="0" w:color="auto"/>
                <w:left w:val="none" w:sz="0" w:space="0" w:color="auto"/>
                <w:bottom w:val="none" w:sz="0" w:space="0" w:color="auto"/>
                <w:right w:val="none" w:sz="0" w:space="0" w:color="auto"/>
              </w:divBdr>
              <w:divsChild>
                <w:div w:id="194067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0891">
          <w:marLeft w:val="0"/>
          <w:marRight w:val="0"/>
          <w:marTop w:val="0"/>
          <w:marBottom w:val="0"/>
          <w:divBdr>
            <w:top w:val="none" w:sz="0" w:space="0" w:color="auto"/>
            <w:left w:val="none" w:sz="0" w:space="0" w:color="auto"/>
            <w:bottom w:val="none" w:sz="0" w:space="0" w:color="auto"/>
            <w:right w:val="none" w:sz="0" w:space="0" w:color="auto"/>
          </w:divBdr>
          <w:divsChild>
            <w:div w:id="1241409893">
              <w:marLeft w:val="0"/>
              <w:marRight w:val="0"/>
              <w:marTop w:val="0"/>
              <w:marBottom w:val="0"/>
              <w:divBdr>
                <w:top w:val="none" w:sz="0" w:space="0" w:color="auto"/>
                <w:left w:val="none" w:sz="0" w:space="0" w:color="auto"/>
                <w:bottom w:val="none" w:sz="0" w:space="0" w:color="auto"/>
                <w:right w:val="none" w:sz="0" w:space="0" w:color="auto"/>
              </w:divBdr>
              <w:divsChild>
                <w:div w:id="43379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87750">
      <w:bodyDiv w:val="1"/>
      <w:marLeft w:val="0"/>
      <w:marRight w:val="0"/>
      <w:marTop w:val="0"/>
      <w:marBottom w:val="0"/>
      <w:divBdr>
        <w:top w:val="none" w:sz="0" w:space="0" w:color="auto"/>
        <w:left w:val="none" w:sz="0" w:space="0" w:color="auto"/>
        <w:bottom w:val="none" w:sz="0" w:space="0" w:color="auto"/>
        <w:right w:val="none" w:sz="0" w:space="0" w:color="auto"/>
      </w:divBdr>
      <w:divsChild>
        <w:div w:id="1300111593">
          <w:marLeft w:val="0"/>
          <w:marRight w:val="0"/>
          <w:marTop w:val="0"/>
          <w:marBottom w:val="0"/>
          <w:divBdr>
            <w:top w:val="none" w:sz="0" w:space="0" w:color="auto"/>
            <w:left w:val="none" w:sz="0" w:space="0" w:color="auto"/>
            <w:bottom w:val="none" w:sz="0" w:space="0" w:color="auto"/>
            <w:right w:val="none" w:sz="0" w:space="0" w:color="auto"/>
          </w:divBdr>
          <w:divsChild>
            <w:div w:id="2046172427">
              <w:marLeft w:val="0"/>
              <w:marRight w:val="0"/>
              <w:marTop w:val="0"/>
              <w:marBottom w:val="0"/>
              <w:divBdr>
                <w:top w:val="none" w:sz="0" w:space="0" w:color="auto"/>
                <w:left w:val="none" w:sz="0" w:space="0" w:color="auto"/>
                <w:bottom w:val="none" w:sz="0" w:space="0" w:color="auto"/>
                <w:right w:val="none" w:sz="0" w:space="0" w:color="auto"/>
              </w:divBdr>
              <w:divsChild>
                <w:div w:id="113032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3549">
      <w:bodyDiv w:val="1"/>
      <w:marLeft w:val="0"/>
      <w:marRight w:val="0"/>
      <w:marTop w:val="0"/>
      <w:marBottom w:val="0"/>
      <w:divBdr>
        <w:top w:val="none" w:sz="0" w:space="0" w:color="auto"/>
        <w:left w:val="none" w:sz="0" w:space="0" w:color="auto"/>
        <w:bottom w:val="none" w:sz="0" w:space="0" w:color="auto"/>
        <w:right w:val="none" w:sz="0" w:space="0" w:color="auto"/>
      </w:divBdr>
      <w:divsChild>
        <w:div w:id="739208654">
          <w:marLeft w:val="0"/>
          <w:marRight w:val="0"/>
          <w:marTop w:val="0"/>
          <w:marBottom w:val="0"/>
          <w:divBdr>
            <w:top w:val="none" w:sz="0" w:space="0" w:color="auto"/>
            <w:left w:val="none" w:sz="0" w:space="0" w:color="auto"/>
            <w:bottom w:val="none" w:sz="0" w:space="0" w:color="auto"/>
            <w:right w:val="none" w:sz="0" w:space="0" w:color="auto"/>
          </w:divBdr>
          <w:divsChild>
            <w:div w:id="1967391395">
              <w:marLeft w:val="0"/>
              <w:marRight w:val="0"/>
              <w:marTop w:val="0"/>
              <w:marBottom w:val="0"/>
              <w:divBdr>
                <w:top w:val="none" w:sz="0" w:space="0" w:color="auto"/>
                <w:left w:val="none" w:sz="0" w:space="0" w:color="auto"/>
                <w:bottom w:val="none" w:sz="0" w:space="0" w:color="auto"/>
                <w:right w:val="none" w:sz="0" w:space="0" w:color="auto"/>
              </w:divBdr>
              <w:divsChild>
                <w:div w:id="8173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90503">
      <w:bodyDiv w:val="1"/>
      <w:marLeft w:val="0"/>
      <w:marRight w:val="0"/>
      <w:marTop w:val="0"/>
      <w:marBottom w:val="0"/>
      <w:divBdr>
        <w:top w:val="none" w:sz="0" w:space="0" w:color="auto"/>
        <w:left w:val="none" w:sz="0" w:space="0" w:color="auto"/>
        <w:bottom w:val="none" w:sz="0" w:space="0" w:color="auto"/>
        <w:right w:val="none" w:sz="0" w:space="0" w:color="auto"/>
      </w:divBdr>
      <w:divsChild>
        <w:div w:id="749083357">
          <w:marLeft w:val="0"/>
          <w:marRight w:val="0"/>
          <w:marTop w:val="0"/>
          <w:marBottom w:val="0"/>
          <w:divBdr>
            <w:top w:val="none" w:sz="0" w:space="0" w:color="auto"/>
            <w:left w:val="none" w:sz="0" w:space="0" w:color="auto"/>
            <w:bottom w:val="none" w:sz="0" w:space="0" w:color="auto"/>
            <w:right w:val="none" w:sz="0" w:space="0" w:color="auto"/>
          </w:divBdr>
          <w:divsChild>
            <w:div w:id="1164971567">
              <w:marLeft w:val="0"/>
              <w:marRight w:val="0"/>
              <w:marTop w:val="0"/>
              <w:marBottom w:val="0"/>
              <w:divBdr>
                <w:top w:val="none" w:sz="0" w:space="0" w:color="auto"/>
                <w:left w:val="none" w:sz="0" w:space="0" w:color="auto"/>
                <w:bottom w:val="none" w:sz="0" w:space="0" w:color="auto"/>
                <w:right w:val="none" w:sz="0" w:space="0" w:color="auto"/>
              </w:divBdr>
              <w:divsChild>
                <w:div w:id="161116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3322">
      <w:bodyDiv w:val="1"/>
      <w:marLeft w:val="0"/>
      <w:marRight w:val="0"/>
      <w:marTop w:val="0"/>
      <w:marBottom w:val="0"/>
      <w:divBdr>
        <w:top w:val="none" w:sz="0" w:space="0" w:color="auto"/>
        <w:left w:val="none" w:sz="0" w:space="0" w:color="auto"/>
        <w:bottom w:val="none" w:sz="0" w:space="0" w:color="auto"/>
        <w:right w:val="none" w:sz="0" w:space="0" w:color="auto"/>
      </w:divBdr>
    </w:div>
    <w:div w:id="662397496">
      <w:bodyDiv w:val="1"/>
      <w:marLeft w:val="0"/>
      <w:marRight w:val="0"/>
      <w:marTop w:val="0"/>
      <w:marBottom w:val="0"/>
      <w:divBdr>
        <w:top w:val="none" w:sz="0" w:space="0" w:color="auto"/>
        <w:left w:val="none" w:sz="0" w:space="0" w:color="auto"/>
        <w:bottom w:val="none" w:sz="0" w:space="0" w:color="auto"/>
        <w:right w:val="none" w:sz="0" w:space="0" w:color="auto"/>
      </w:divBdr>
    </w:div>
    <w:div w:id="758713998">
      <w:bodyDiv w:val="1"/>
      <w:marLeft w:val="0"/>
      <w:marRight w:val="0"/>
      <w:marTop w:val="0"/>
      <w:marBottom w:val="0"/>
      <w:divBdr>
        <w:top w:val="none" w:sz="0" w:space="0" w:color="auto"/>
        <w:left w:val="none" w:sz="0" w:space="0" w:color="auto"/>
        <w:bottom w:val="none" w:sz="0" w:space="0" w:color="auto"/>
        <w:right w:val="none" w:sz="0" w:space="0" w:color="auto"/>
      </w:divBdr>
    </w:div>
    <w:div w:id="772821256">
      <w:bodyDiv w:val="1"/>
      <w:marLeft w:val="0"/>
      <w:marRight w:val="0"/>
      <w:marTop w:val="0"/>
      <w:marBottom w:val="0"/>
      <w:divBdr>
        <w:top w:val="none" w:sz="0" w:space="0" w:color="auto"/>
        <w:left w:val="none" w:sz="0" w:space="0" w:color="auto"/>
        <w:bottom w:val="none" w:sz="0" w:space="0" w:color="auto"/>
        <w:right w:val="none" w:sz="0" w:space="0" w:color="auto"/>
      </w:divBdr>
    </w:div>
    <w:div w:id="842597296">
      <w:bodyDiv w:val="1"/>
      <w:marLeft w:val="0"/>
      <w:marRight w:val="0"/>
      <w:marTop w:val="0"/>
      <w:marBottom w:val="0"/>
      <w:divBdr>
        <w:top w:val="none" w:sz="0" w:space="0" w:color="auto"/>
        <w:left w:val="none" w:sz="0" w:space="0" w:color="auto"/>
        <w:bottom w:val="none" w:sz="0" w:space="0" w:color="auto"/>
        <w:right w:val="none" w:sz="0" w:space="0" w:color="auto"/>
      </w:divBdr>
    </w:div>
    <w:div w:id="993877740">
      <w:bodyDiv w:val="1"/>
      <w:marLeft w:val="0"/>
      <w:marRight w:val="0"/>
      <w:marTop w:val="0"/>
      <w:marBottom w:val="0"/>
      <w:divBdr>
        <w:top w:val="none" w:sz="0" w:space="0" w:color="auto"/>
        <w:left w:val="none" w:sz="0" w:space="0" w:color="auto"/>
        <w:bottom w:val="none" w:sz="0" w:space="0" w:color="auto"/>
        <w:right w:val="none" w:sz="0" w:space="0" w:color="auto"/>
      </w:divBdr>
    </w:div>
    <w:div w:id="1001355208">
      <w:bodyDiv w:val="1"/>
      <w:marLeft w:val="0"/>
      <w:marRight w:val="0"/>
      <w:marTop w:val="0"/>
      <w:marBottom w:val="0"/>
      <w:divBdr>
        <w:top w:val="none" w:sz="0" w:space="0" w:color="auto"/>
        <w:left w:val="none" w:sz="0" w:space="0" w:color="auto"/>
        <w:bottom w:val="none" w:sz="0" w:space="0" w:color="auto"/>
        <w:right w:val="none" w:sz="0" w:space="0" w:color="auto"/>
      </w:divBdr>
      <w:divsChild>
        <w:div w:id="1135298463">
          <w:marLeft w:val="0"/>
          <w:marRight w:val="0"/>
          <w:marTop w:val="0"/>
          <w:marBottom w:val="0"/>
          <w:divBdr>
            <w:top w:val="none" w:sz="0" w:space="0" w:color="auto"/>
            <w:left w:val="none" w:sz="0" w:space="0" w:color="auto"/>
            <w:bottom w:val="none" w:sz="0" w:space="0" w:color="auto"/>
            <w:right w:val="none" w:sz="0" w:space="0" w:color="auto"/>
          </w:divBdr>
          <w:divsChild>
            <w:div w:id="1854801542">
              <w:marLeft w:val="0"/>
              <w:marRight w:val="0"/>
              <w:marTop w:val="0"/>
              <w:marBottom w:val="0"/>
              <w:divBdr>
                <w:top w:val="none" w:sz="0" w:space="0" w:color="auto"/>
                <w:left w:val="none" w:sz="0" w:space="0" w:color="auto"/>
                <w:bottom w:val="none" w:sz="0" w:space="0" w:color="auto"/>
                <w:right w:val="none" w:sz="0" w:space="0" w:color="auto"/>
              </w:divBdr>
              <w:divsChild>
                <w:div w:id="7504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80780">
      <w:bodyDiv w:val="1"/>
      <w:marLeft w:val="0"/>
      <w:marRight w:val="0"/>
      <w:marTop w:val="0"/>
      <w:marBottom w:val="0"/>
      <w:divBdr>
        <w:top w:val="none" w:sz="0" w:space="0" w:color="auto"/>
        <w:left w:val="none" w:sz="0" w:space="0" w:color="auto"/>
        <w:bottom w:val="none" w:sz="0" w:space="0" w:color="auto"/>
        <w:right w:val="none" w:sz="0" w:space="0" w:color="auto"/>
      </w:divBdr>
      <w:divsChild>
        <w:div w:id="652678687">
          <w:marLeft w:val="0"/>
          <w:marRight w:val="0"/>
          <w:marTop w:val="0"/>
          <w:marBottom w:val="0"/>
          <w:divBdr>
            <w:top w:val="none" w:sz="0" w:space="0" w:color="auto"/>
            <w:left w:val="none" w:sz="0" w:space="0" w:color="auto"/>
            <w:bottom w:val="none" w:sz="0" w:space="0" w:color="auto"/>
            <w:right w:val="none" w:sz="0" w:space="0" w:color="auto"/>
          </w:divBdr>
          <w:divsChild>
            <w:div w:id="1708335631">
              <w:marLeft w:val="0"/>
              <w:marRight w:val="0"/>
              <w:marTop w:val="0"/>
              <w:marBottom w:val="0"/>
              <w:divBdr>
                <w:top w:val="none" w:sz="0" w:space="0" w:color="auto"/>
                <w:left w:val="none" w:sz="0" w:space="0" w:color="auto"/>
                <w:bottom w:val="none" w:sz="0" w:space="0" w:color="auto"/>
                <w:right w:val="none" w:sz="0" w:space="0" w:color="auto"/>
              </w:divBdr>
              <w:divsChild>
                <w:div w:id="554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42984">
      <w:bodyDiv w:val="1"/>
      <w:marLeft w:val="0"/>
      <w:marRight w:val="0"/>
      <w:marTop w:val="0"/>
      <w:marBottom w:val="0"/>
      <w:divBdr>
        <w:top w:val="none" w:sz="0" w:space="0" w:color="auto"/>
        <w:left w:val="none" w:sz="0" w:space="0" w:color="auto"/>
        <w:bottom w:val="none" w:sz="0" w:space="0" w:color="auto"/>
        <w:right w:val="none" w:sz="0" w:space="0" w:color="auto"/>
      </w:divBdr>
      <w:divsChild>
        <w:div w:id="340591948">
          <w:marLeft w:val="0"/>
          <w:marRight w:val="0"/>
          <w:marTop w:val="0"/>
          <w:marBottom w:val="0"/>
          <w:divBdr>
            <w:top w:val="none" w:sz="0" w:space="0" w:color="auto"/>
            <w:left w:val="none" w:sz="0" w:space="0" w:color="auto"/>
            <w:bottom w:val="none" w:sz="0" w:space="0" w:color="auto"/>
            <w:right w:val="none" w:sz="0" w:space="0" w:color="auto"/>
          </w:divBdr>
          <w:divsChild>
            <w:div w:id="545459094">
              <w:marLeft w:val="0"/>
              <w:marRight w:val="0"/>
              <w:marTop w:val="0"/>
              <w:marBottom w:val="0"/>
              <w:divBdr>
                <w:top w:val="none" w:sz="0" w:space="0" w:color="auto"/>
                <w:left w:val="none" w:sz="0" w:space="0" w:color="auto"/>
                <w:bottom w:val="none" w:sz="0" w:space="0" w:color="auto"/>
                <w:right w:val="none" w:sz="0" w:space="0" w:color="auto"/>
              </w:divBdr>
              <w:divsChild>
                <w:div w:id="8162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14739">
      <w:bodyDiv w:val="1"/>
      <w:marLeft w:val="0"/>
      <w:marRight w:val="0"/>
      <w:marTop w:val="0"/>
      <w:marBottom w:val="0"/>
      <w:divBdr>
        <w:top w:val="none" w:sz="0" w:space="0" w:color="auto"/>
        <w:left w:val="none" w:sz="0" w:space="0" w:color="auto"/>
        <w:bottom w:val="none" w:sz="0" w:space="0" w:color="auto"/>
        <w:right w:val="none" w:sz="0" w:space="0" w:color="auto"/>
      </w:divBdr>
      <w:divsChild>
        <w:div w:id="77144956">
          <w:marLeft w:val="0"/>
          <w:marRight w:val="0"/>
          <w:marTop w:val="0"/>
          <w:marBottom w:val="0"/>
          <w:divBdr>
            <w:top w:val="none" w:sz="0" w:space="0" w:color="auto"/>
            <w:left w:val="none" w:sz="0" w:space="0" w:color="auto"/>
            <w:bottom w:val="none" w:sz="0" w:space="0" w:color="auto"/>
            <w:right w:val="none" w:sz="0" w:space="0" w:color="auto"/>
          </w:divBdr>
          <w:divsChild>
            <w:div w:id="374820476">
              <w:marLeft w:val="0"/>
              <w:marRight w:val="0"/>
              <w:marTop w:val="0"/>
              <w:marBottom w:val="0"/>
              <w:divBdr>
                <w:top w:val="none" w:sz="0" w:space="0" w:color="auto"/>
                <w:left w:val="none" w:sz="0" w:space="0" w:color="auto"/>
                <w:bottom w:val="none" w:sz="0" w:space="0" w:color="auto"/>
                <w:right w:val="none" w:sz="0" w:space="0" w:color="auto"/>
              </w:divBdr>
              <w:divsChild>
                <w:div w:id="1388337529">
                  <w:marLeft w:val="0"/>
                  <w:marRight w:val="0"/>
                  <w:marTop w:val="0"/>
                  <w:marBottom w:val="0"/>
                  <w:divBdr>
                    <w:top w:val="none" w:sz="0" w:space="0" w:color="auto"/>
                    <w:left w:val="none" w:sz="0" w:space="0" w:color="auto"/>
                    <w:bottom w:val="none" w:sz="0" w:space="0" w:color="auto"/>
                    <w:right w:val="none" w:sz="0" w:space="0" w:color="auto"/>
                  </w:divBdr>
                  <w:divsChild>
                    <w:div w:id="1262487905">
                      <w:marLeft w:val="0"/>
                      <w:marRight w:val="0"/>
                      <w:marTop w:val="0"/>
                      <w:marBottom w:val="0"/>
                      <w:divBdr>
                        <w:top w:val="none" w:sz="0" w:space="0" w:color="auto"/>
                        <w:left w:val="none" w:sz="0" w:space="0" w:color="auto"/>
                        <w:bottom w:val="none" w:sz="0" w:space="0" w:color="auto"/>
                        <w:right w:val="none" w:sz="0" w:space="0" w:color="auto"/>
                      </w:divBdr>
                    </w:div>
                  </w:divsChild>
                </w:div>
                <w:div w:id="778599647">
                  <w:marLeft w:val="0"/>
                  <w:marRight w:val="0"/>
                  <w:marTop w:val="0"/>
                  <w:marBottom w:val="0"/>
                  <w:divBdr>
                    <w:top w:val="none" w:sz="0" w:space="0" w:color="auto"/>
                    <w:left w:val="none" w:sz="0" w:space="0" w:color="auto"/>
                    <w:bottom w:val="none" w:sz="0" w:space="0" w:color="auto"/>
                    <w:right w:val="none" w:sz="0" w:space="0" w:color="auto"/>
                  </w:divBdr>
                  <w:divsChild>
                    <w:div w:id="466893989">
                      <w:marLeft w:val="0"/>
                      <w:marRight w:val="0"/>
                      <w:marTop w:val="0"/>
                      <w:marBottom w:val="0"/>
                      <w:divBdr>
                        <w:top w:val="none" w:sz="0" w:space="0" w:color="auto"/>
                        <w:left w:val="none" w:sz="0" w:space="0" w:color="auto"/>
                        <w:bottom w:val="none" w:sz="0" w:space="0" w:color="auto"/>
                        <w:right w:val="none" w:sz="0" w:space="0" w:color="auto"/>
                      </w:divBdr>
                    </w:div>
                  </w:divsChild>
                </w:div>
                <w:div w:id="553538910">
                  <w:marLeft w:val="0"/>
                  <w:marRight w:val="0"/>
                  <w:marTop w:val="0"/>
                  <w:marBottom w:val="0"/>
                  <w:divBdr>
                    <w:top w:val="none" w:sz="0" w:space="0" w:color="auto"/>
                    <w:left w:val="none" w:sz="0" w:space="0" w:color="auto"/>
                    <w:bottom w:val="none" w:sz="0" w:space="0" w:color="auto"/>
                    <w:right w:val="none" w:sz="0" w:space="0" w:color="auto"/>
                  </w:divBdr>
                  <w:divsChild>
                    <w:div w:id="82000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00523">
          <w:marLeft w:val="0"/>
          <w:marRight w:val="0"/>
          <w:marTop w:val="0"/>
          <w:marBottom w:val="0"/>
          <w:divBdr>
            <w:top w:val="none" w:sz="0" w:space="0" w:color="auto"/>
            <w:left w:val="none" w:sz="0" w:space="0" w:color="auto"/>
            <w:bottom w:val="none" w:sz="0" w:space="0" w:color="auto"/>
            <w:right w:val="none" w:sz="0" w:space="0" w:color="auto"/>
          </w:divBdr>
          <w:divsChild>
            <w:div w:id="909340616">
              <w:marLeft w:val="0"/>
              <w:marRight w:val="0"/>
              <w:marTop w:val="0"/>
              <w:marBottom w:val="0"/>
              <w:divBdr>
                <w:top w:val="none" w:sz="0" w:space="0" w:color="auto"/>
                <w:left w:val="none" w:sz="0" w:space="0" w:color="auto"/>
                <w:bottom w:val="none" w:sz="0" w:space="0" w:color="auto"/>
                <w:right w:val="none" w:sz="0" w:space="0" w:color="auto"/>
              </w:divBdr>
              <w:divsChild>
                <w:div w:id="1628242915">
                  <w:marLeft w:val="0"/>
                  <w:marRight w:val="0"/>
                  <w:marTop w:val="0"/>
                  <w:marBottom w:val="0"/>
                  <w:divBdr>
                    <w:top w:val="none" w:sz="0" w:space="0" w:color="auto"/>
                    <w:left w:val="none" w:sz="0" w:space="0" w:color="auto"/>
                    <w:bottom w:val="none" w:sz="0" w:space="0" w:color="auto"/>
                    <w:right w:val="none" w:sz="0" w:space="0" w:color="auto"/>
                  </w:divBdr>
                  <w:divsChild>
                    <w:div w:id="19047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432503">
      <w:bodyDiv w:val="1"/>
      <w:marLeft w:val="0"/>
      <w:marRight w:val="0"/>
      <w:marTop w:val="0"/>
      <w:marBottom w:val="0"/>
      <w:divBdr>
        <w:top w:val="none" w:sz="0" w:space="0" w:color="auto"/>
        <w:left w:val="none" w:sz="0" w:space="0" w:color="auto"/>
        <w:bottom w:val="none" w:sz="0" w:space="0" w:color="auto"/>
        <w:right w:val="none" w:sz="0" w:space="0" w:color="auto"/>
      </w:divBdr>
    </w:div>
    <w:div w:id="1182621613">
      <w:bodyDiv w:val="1"/>
      <w:marLeft w:val="0"/>
      <w:marRight w:val="0"/>
      <w:marTop w:val="0"/>
      <w:marBottom w:val="0"/>
      <w:divBdr>
        <w:top w:val="none" w:sz="0" w:space="0" w:color="auto"/>
        <w:left w:val="none" w:sz="0" w:space="0" w:color="auto"/>
        <w:bottom w:val="none" w:sz="0" w:space="0" w:color="auto"/>
        <w:right w:val="none" w:sz="0" w:space="0" w:color="auto"/>
      </w:divBdr>
    </w:div>
    <w:div w:id="1187475975">
      <w:bodyDiv w:val="1"/>
      <w:marLeft w:val="0"/>
      <w:marRight w:val="0"/>
      <w:marTop w:val="0"/>
      <w:marBottom w:val="0"/>
      <w:divBdr>
        <w:top w:val="none" w:sz="0" w:space="0" w:color="auto"/>
        <w:left w:val="none" w:sz="0" w:space="0" w:color="auto"/>
        <w:bottom w:val="none" w:sz="0" w:space="0" w:color="auto"/>
        <w:right w:val="none" w:sz="0" w:space="0" w:color="auto"/>
      </w:divBdr>
      <w:divsChild>
        <w:div w:id="986784001">
          <w:marLeft w:val="0"/>
          <w:marRight w:val="0"/>
          <w:marTop w:val="0"/>
          <w:marBottom w:val="0"/>
          <w:divBdr>
            <w:top w:val="none" w:sz="0" w:space="0" w:color="auto"/>
            <w:left w:val="none" w:sz="0" w:space="0" w:color="auto"/>
            <w:bottom w:val="none" w:sz="0" w:space="0" w:color="auto"/>
            <w:right w:val="none" w:sz="0" w:space="0" w:color="auto"/>
          </w:divBdr>
          <w:divsChild>
            <w:div w:id="1522818543">
              <w:marLeft w:val="0"/>
              <w:marRight w:val="0"/>
              <w:marTop w:val="0"/>
              <w:marBottom w:val="0"/>
              <w:divBdr>
                <w:top w:val="none" w:sz="0" w:space="0" w:color="auto"/>
                <w:left w:val="none" w:sz="0" w:space="0" w:color="auto"/>
                <w:bottom w:val="none" w:sz="0" w:space="0" w:color="auto"/>
                <w:right w:val="none" w:sz="0" w:space="0" w:color="auto"/>
              </w:divBdr>
              <w:divsChild>
                <w:div w:id="177763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23643">
      <w:bodyDiv w:val="1"/>
      <w:marLeft w:val="0"/>
      <w:marRight w:val="0"/>
      <w:marTop w:val="0"/>
      <w:marBottom w:val="0"/>
      <w:divBdr>
        <w:top w:val="none" w:sz="0" w:space="0" w:color="auto"/>
        <w:left w:val="none" w:sz="0" w:space="0" w:color="auto"/>
        <w:bottom w:val="none" w:sz="0" w:space="0" w:color="auto"/>
        <w:right w:val="none" w:sz="0" w:space="0" w:color="auto"/>
      </w:divBdr>
      <w:divsChild>
        <w:div w:id="1109013016">
          <w:marLeft w:val="0"/>
          <w:marRight w:val="0"/>
          <w:marTop w:val="0"/>
          <w:marBottom w:val="0"/>
          <w:divBdr>
            <w:top w:val="none" w:sz="0" w:space="0" w:color="auto"/>
            <w:left w:val="none" w:sz="0" w:space="0" w:color="auto"/>
            <w:bottom w:val="none" w:sz="0" w:space="0" w:color="auto"/>
            <w:right w:val="none" w:sz="0" w:space="0" w:color="auto"/>
          </w:divBdr>
          <w:divsChild>
            <w:div w:id="1062874690">
              <w:marLeft w:val="0"/>
              <w:marRight w:val="0"/>
              <w:marTop w:val="0"/>
              <w:marBottom w:val="0"/>
              <w:divBdr>
                <w:top w:val="none" w:sz="0" w:space="0" w:color="auto"/>
                <w:left w:val="none" w:sz="0" w:space="0" w:color="auto"/>
                <w:bottom w:val="none" w:sz="0" w:space="0" w:color="auto"/>
                <w:right w:val="none" w:sz="0" w:space="0" w:color="auto"/>
              </w:divBdr>
              <w:divsChild>
                <w:div w:id="20893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801">
      <w:bodyDiv w:val="1"/>
      <w:marLeft w:val="0"/>
      <w:marRight w:val="0"/>
      <w:marTop w:val="0"/>
      <w:marBottom w:val="0"/>
      <w:divBdr>
        <w:top w:val="none" w:sz="0" w:space="0" w:color="auto"/>
        <w:left w:val="none" w:sz="0" w:space="0" w:color="auto"/>
        <w:bottom w:val="none" w:sz="0" w:space="0" w:color="auto"/>
        <w:right w:val="none" w:sz="0" w:space="0" w:color="auto"/>
      </w:divBdr>
    </w:div>
    <w:div w:id="1236818831">
      <w:bodyDiv w:val="1"/>
      <w:marLeft w:val="0"/>
      <w:marRight w:val="0"/>
      <w:marTop w:val="0"/>
      <w:marBottom w:val="0"/>
      <w:divBdr>
        <w:top w:val="none" w:sz="0" w:space="0" w:color="auto"/>
        <w:left w:val="none" w:sz="0" w:space="0" w:color="auto"/>
        <w:bottom w:val="none" w:sz="0" w:space="0" w:color="auto"/>
        <w:right w:val="none" w:sz="0" w:space="0" w:color="auto"/>
      </w:divBdr>
      <w:divsChild>
        <w:div w:id="1666011153">
          <w:marLeft w:val="0"/>
          <w:marRight w:val="0"/>
          <w:marTop w:val="0"/>
          <w:marBottom w:val="0"/>
          <w:divBdr>
            <w:top w:val="none" w:sz="0" w:space="0" w:color="auto"/>
            <w:left w:val="none" w:sz="0" w:space="0" w:color="auto"/>
            <w:bottom w:val="none" w:sz="0" w:space="0" w:color="auto"/>
            <w:right w:val="none" w:sz="0" w:space="0" w:color="auto"/>
          </w:divBdr>
          <w:divsChild>
            <w:div w:id="1891959517">
              <w:marLeft w:val="0"/>
              <w:marRight w:val="0"/>
              <w:marTop w:val="0"/>
              <w:marBottom w:val="0"/>
              <w:divBdr>
                <w:top w:val="none" w:sz="0" w:space="0" w:color="auto"/>
                <w:left w:val="none" w:sz="0" w:space="0" w:color="auto"/>
                <w:bottom w:val="none" w:sz="0" w:space="0" w:color="auto"/>
                <w:right w:val="none" w:sz="0" w:space="0" w:color="auto"/>
              </w:divBdr>
              <w:divsChild>
                <w:div w:id="14816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30562">
      <w:bodyDiv w:val="1"/>
      <w:marLeft w:val="0"/>
      <w:marRight w:val="0"/>
      <w:marTop w:val="0"/>
      <w:marBottom w:val="0"/>
      <w:divBdr>
        <w:top w:val="none" w:sz="0" w:space="0" w:color="auto"/>
        <w:left w:val="none" w:sz="0" w:space="0" w:color="auto"/>
        <w:bottom w:val="none" w:sz="0" w:space="0" w:color="auto"/>
        <w:right w:val="none" w:sz="0" w:space="0" w:color="auto"/>
      </w:divBdr>
    </w:div>
    <w:div w:id="1452047944">
      <w:bodyDiv w:val="1"/>
      <w:marLeft w:val="0"/>
      <w:marRight w:val="0"/>
      <w:marTop w:val="0"/>
      <w:marBottom w:val="0"/>
      <w:divBdr>
        <w:top w:val="none" w:sz="0" w:space="0" w:color="auto"/>
        <w:left w:val="none" w:sz="0" w:space="0" w:color="auto"/>
        <w:bottom w:val="none" w:sz="0" w:space="0" w:color="auto"/>
        <w:right w:val="none" w:sz="0" w:space="0" w:color="auto"/>
      </w:divBdr>
      <w:divsChild>
        <w:div w:id="1964532064">
          <w:marLeft w:val="0"/>
          <w:marRight w:val="0"/>
          <w:marTop w:val="0"/>
          <w:marBottom w:val="0"/>
          <w:divBdr>
            <w:top w:val="none" w:sz="0" w:space="0" w:color="auto"/>
            <w:left w:val="none" w:sz="0" w:space="0" w:color="auto"/>
            <w:bottom w:val="none" w:sz="0" w:space="0" w:color="auto"/>
            <w:right w:val="none" w:sz="0" w:space="0" w:color="auto"/>
          </w:divBdr>
          <w:divsChild>
            <w:div w:id="768281430">
              <w:marLeft w:val="0"/>
              <w:marRight w:val="0"/>
              <w:marTop w:val="0"/>
              <w:marBottom w:val="0"/>
              <w:divBdr>
                <w:top w:val="none" w:sz="0" w:space="0" w:color="auto"/>
                <w:left w:val="none" w:sz="0" w:space="0" w:color="auto"/>
                <w:bottom w:val="none" w:sz="0" w:space="0" w:color="auto"/>
                <w:right w:val="none" w:sz="0" w:space="0" w:color="auto"/>
              </w:divBdr>
              <w:divsChild>
                <w:div w:id="3958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07847">
      <w:bodyDiv w:val="1"/>
      <w:marLeft w:val="0"/>
      <w:marRight w:val="0"/>
      <w:marTop w:val="0"/>
      <w:marBottom w:val="0"/>
      <w:divBdr>
        <w:top w:val="none" w:sz="0" w:space="0" w:color="auto"/>
        <w:left w:val="none" w:sz="0" w:space="0" w:color="auto"/>
        <w:bottom w:val="none" w:sz="0" w:space="0" w:color="auto"/>
        <w:right w:val="none" w:sz="0" w:space="0" w:color="auto"/>
      </w:divBdr>
      <w:divsChild>
        <w:div w:id="557403010">
          <w:marLeft w:val="0"/>
          <w:marRight w:val="0"/>
          <w:marTop w:val="0"/>
          <w:marBottom w:val="0"/>
          <w:divBdr>
            <w:top w:val="none" w:sz="0" w:space="0" w:color="auto"/>
            <w:left w:val="none" w:sz="0" w:space="0" w:color="auto"/>
            <w:bottom w:val="none" w:sz="0" w:space="0" w:color="auto"/>
            <w:right w:val="none" w:sz="0" w:space="0" w:color="auto"/>
          </w:divBdr>
          <w:divsChild>
            <w:div w:id="1506819908">
              <w:marLeft w:val="0"/>
              <w:marRight w:val="0"/>
              <w:marTop w:val="0"/>
              <w:marBottom w:val="0"/>
              <w:divBdr>
                <w:top w:val="none" w:sz="0" w:space="0" w:color="auto"/>
                <w:left w:val="none" w:sz="0" w:space="0" w:color="auto"/>
                <w:bottom w:val="none" w:sz="0" w:space="0" w:color="auto"/>
                <w:right w:val="none" w:sz="0" w:space="0" w:color="auto"/>
              </w:divBdr>
              <w:divsChild>
                <w:div w:id="12181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34215">
      <w:bodyDiv w:val="1"/>
      <w:marLeft w:val="0"/>
      <w:marRight w:val="0"/>
      <w:marTop w:val="0"/>
      <w:marBottom w:val="0"/>
      <w:divBdr>
        <w:top w:val="none" w:sz="0" w:space="0" w:color="auto"/>
        <w:left w:val="none" w:sz="0" w:space="0" w:color="auto"/>
        <w:bottom w:val="none" w:sz="0" w:space="0" w:color="auto"/>
        <w:right w:val="none" w:sz="0" w:space="0" w:color="auto"/>
      </w:divBdr>
      <w:divsChild>
        <w:div w:id="1638098880">
          <w:marLeft w:val="0"/>
          <w:marRight w:val="0"/>
          <w:marTop w:val="0"/>
          <w:marBottom w:val="0"/>
          <w:divBdr>
            <w:top w:val="none" w:sz="0" w:space="0" w:color="auto"/>
            <w:left w:val="none" w:sz="0" w:space="0" w:color="auto"/>
            <w:bottom w:val="none" w:sz="0" w:space="0" w:color="auto"/>
            <w:right w:val="none" w:sz="0" w:space="0" w:color="auto"/>
          </w:divBdr>
          <w:divsChild>
            <w:div w:id="461191044">
              <w:marLeft w:val="0"/>
              <w:marRight w:val="0"/>
              <w:marTop w:val="0"/>
              <w:marBottom w:val="0"/>
              <w:divBdr>
                <w:top w:val="none" w:sz="0" w:space="0" w:color="auto"/>
                <w:left w:val="none" w:sz="0" w:space="0" w:color="auto"/>
                <w:bottom w:val="none" w:sz="0" w:space="0" w:color="auto"/>
                <w:right w:val="none" w:sz="0" w:space="0" w:color="auto"/>
              </w:divBdr>
              <w:divsChild>
                <w:div w:id="9123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82697">
      <w:bodyDiv w:val="1"/>
      <w:marLeft w:val="0"/>
      <w:marRight w:val="0"/>
      <w:marTop w:val="0"/>
      <w:marBottom w:val="0"/>
      <w:divBdr>
        <w:top w:val="none" w:sz="0" w:space="0" w:color="auto"/>
        <w:left w:val="none" w:sz="0" w:space="0" w:color="auto"/>
        <w:bottom w:val="none" w:sz="0" w:space="0" w:color="auto"/>
        <w:right w:val="none" w:sz="0" w:space="0" w:color="auto"/>
      </w:divBdr>
      <w:divsChild>
        <w:div w:id="178007936">
          <w:marLeft w:val="0"/>
          <w:marRight w:val="0"/>
          <w:marTop w:val="0"/>
          <w:marBottom w:val="0"/>
          <w:divBdr>
            <w:top w:val="none" w:sz="0" w:space="0" w:color="auto"/>
            <w:left w:val="none" w:sz="0" w:space="0" w:color="auto"/>
            <w:bottom w:val="none" w:sz="0" w:space="0" w:color="auto"/>
            <w:right w:val="none" w:sz="0" w:space="0" w:color="auto"/>
          </w:divBdr>
          <w:divsChild>
            <w:div w:id="1608005579">
              <w:marLeft w:val="0"/>
              <w:marRight w:val="0"/>
              <w:marTop w:val="0"/>
              <w:marBottom w:val="0"/>
              <w:divBdr>
                <w:top w:val="none" w:sz="0" w:space="0" w:color="auto"/>
                <w:left w:val="none" w:sz="0" w:space="0" w:color="auto"/>
                <w:bottom w:val="none" w:sz="0" w:space="0" w:color="auto"/>
                <w:right w:val="none" w:sz="0" w:space="0" w:color="auto"/>
              </w:divBdr>
              <w:divsChild>
                <w:div w:id="1975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152411">
      <w:bodyDiv w:val="1"/>
      <w:marLeft w:val="0"/>
      <w:marRight w:val="0"/>
      <w:marTop w:val="0"/>
      <w:marBottom w:val="0"/>
      <w:divBdr>
        <w:top w:val="none" w:sz="0" w:space="0" w:color="auto"/>
        <w:left w:val="none" w:sz="0" w:space="0" w:color="auto"/>
        <w:bottom w:val="none" w:sz="0" w:space="0" w:color="auto"/>
        <w:right w:val="none" w:sz="0" w:space="0" w:color="auto"/>
      </w:divBdr>
      <w:divsChild>
        <w:div w:id="893472683">
          <w:marLeft w:val="0"/>
          <w:marRight w:val="0"/>
          <w:marTop w:val="0"/>
          <w:marBottom w:val="0"/>
          <w:divBdr>
            <w:top w:val="none" w:sz="0" w:space="0" w:color="auto"/>
            <w:left w:val="none" w:sz="0" w:space="0" w:color="auto"/>
            <w:bottom w:val="none" w:sz="0" w:space="0" w:color="auto"/>
            <w:right w:val="none" w:sz="0" w:space="0" w:color="auto"/>
          </w:divBdr>
          <w:divsChild>
            <w:div w:id="391655288">
              <w:marLeft w:val="0"/>
              <w:marRight w:val="0"/>
              <w:marTop w:val="0"/>
              <w:marBottom w:val="0"/>
              <w:divBdr>
                <w:top w:val="none" w:sz="0" w:space="0" w:color="auto"/>
                <w:left w:val="none" w:sz="0" w:space="0" w:color="auto"/>
                <w:bottom w:val="none" w:sz="0" w:space="0" w:color="auto"/>
                <w:right w:val="none" w:sz="0" w:space="0" w:color="auto"/>
              </w:divBdr>
              <w:divsChild>
                <w:div w:id="160727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2051">
      <w:bodyDiv w:val="1"/>
      <w:marLeft w:val="0"/>
      <w:marRight w:val="0"/>
      <w:marTop w:val="0"/>
      <w:marBottom w:val="0"/>
      <w:divBdr>
        <w:top w:val="none" w:sz="0" w:space="0" w:color="auto"/>
        <w:left w:val="none" w:sz="0" w:space="0" w:color="auto"/>
        <w:bottom w:val="none" w:sz="0" w:space="0" w:color="auto"/>
        <w:right w:val="none" w:sz="0" w:space="0" w:color="auto"/>
      </w:divBdr>
      <w:divsChild>
        <w:div w:id="233319880">
          <w:marLeft w:val="0"/>
          <w:marRight w:val="0"/>
          <w:marTop w:val="0"/>
          <w:marBottom w:val="0"/>
          <w:divBdr>
            <w:top w:val="none" w:sz="0" w:space="0" w:color="auto"/>
            <w:left w:val="none" w:sz="0" w:space="0" w:color="auto"/>
            <w:bottom w:val="none" w:sz="0" w:space="0" w:color="auto"/>
            <w:right w:val="none" w:sz="0" w:space="0" w:color="auto"/>
          </w:divBdr>
          <w:divsChild>
            <w:div w:id="998584150">
              <w:marLeft w:val="0"/>
              <w:marRight w:val="0"/>
              <w:marTop w:val="0"/>
              <w:marBottom w:val="0"/>
              <w:divBdr>
                <w:top w:val="none" w:sz="0" w:space="0" w:color="auto"/>
                <w:left w:val="none" w:sz="0" w:space="0" w:color="auto"/>
                <w:bottom w:val="none" w:sz="0" w:space="0" w:color="auto"/>
                <w:right w:val="none" w:sz="0" w:space="0" w:color="auto"/>
              </w:divBdr>
              <w:divsChild>
                <w:div w:id="117279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7142">
      <w:bodyDiv w:val="1"/>
      <w:marLeft w:val="0"/>
      <w:marRight w:val="0"/>
      <w:marTop w:val="0"/>
      <w:marBottom w:val="0"/>
      <w:divBdr>
        <w:top w:val="none" w:sz="0" w:space="0" w:color="auto"/>
        <w:left w:val="none" w:sz="0" w:space="0" w:color="auto"/>
        <w:bottom w:val="none" w:sz="0" w:space="0" w:color="auto"/>
        <w:right w:val="none" w:sz="0" w:space="0" w:color="auto"/>
      </w:divBdr>
      <w:divsChild>
        <w:div w:id="295836997">
          <w:marLeft w:val="0"/>
          <w:marRight w:val="0"/>
          <w:marTop w:val="0"/>
          <w:marBottom w:val="0"/>
          <w:divBdr>
            <w:top w:val="none" w:sz="0" w:space="0" w:color="auto"/>
            <w:left w:val="none" w:sz="0" w:space="0" w:color="auto"/>
            <w:bottom w:val="none" w:sz="0" w:space="0" w:color="auto"/>
            <w:right w:val="none" w:sz="0" w:space="0" w:color="auto"/>
          </w:divBdr>
          <w:divsChild>
            <w:div w:id="170293554">
              <w:marLeft w:val="0"/>
              <w:marRight w:val="0"/>
              <w:marTop w:val="0"/>
              <w:marBottom w:val="0"/>
              <w:divBdr>
                <w:top w:val="none" w:sz="0" w:space="0" w:color="auto"/>
                <w:left w:val="none" w:sz="0" w:space="0" w:color="auto"/>
                <w:bottom w:val="none" w:sz="0" w:space="0" w:color="auto"/>
                <w:right w:val="none" w:sz="0" w:space="0" w:color="auto"/>
              </w:divBdr>
              <w:divsChild>
                <w:div w:id="14119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6625">
      <w:bodyDiv w:val="1"/>
      <w:marLeft w:val="0"/>
      <w:marRight w:val="0"/>
      <w:marTop w:val="0"/>
      <w:marBottom w:val="0"/>
      <w:divBdr>
        <w:top w:val="none" w:sz="0" w:space="0" w:color="auto"/>
        <w:left w:val="none" w:sz="0" w:space="0" w:color="auto"/>
        <w:bottom w:val="none" w:sz="0" w:space="0" w:color="auto"/>
        <w:right w:val="none" w:sz="0" w:space="0" w:color="auto"/>
      </w:divBdr>
      <w:divsChild>
        <w:div w:id="1408725947">
          <w:marLeft w:val="0"/>
          <w:marRight w:val="0"/>
          <w:marTop w:val="0"/>
          <w:marBottom w:val="0"/>
          <w:divBdr>
            <w:top w:val="none" w:sz="0" w:space="0" w:color="auto"/>
            <w:left w:val="none" w:sz="0" w:space="0" w:color="auto"/>
            <w:bottom w:val="none" w:sz="0" w:space="0" w:color="auto"/>
            <w:right w:val="none" w:sz="0" w:space="0" w:color="auto"/>
          </w:divBdr>
          <w:divsChild>
            <w:div w:id="1325939798">
              <w:marLeft w:val="0"/>
              <w:marRight w:val="0"/>
              <w:marTop w:val="0"/>
              <w:marBottom w:val="0"/>
              <w:divBdr>
                <w:top w:val="none" w:sz="0" w:space="0" w:color="auto"/>
                <w:left w:val="none" w:sz="0" w:space="0" w:color="auto"/>
                <w:bottom w:val="none" w:sz="0" w:space="0" w:color="auto"/>
                <w:right w:val="none" w:sz="0" w:space="0" w:color="auto"/>
              </w:divBdr>
              <w:divsChild>
                <w:div w:id="18352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47319">
      <w:bodyDiv w:val="1"/>
      <w:marLeft w:val="0"/>
      <w:marRight w:val="0"/>
      <w:marTop w:val="0"/>
      <w:marBottom w:val="0"/>
      <w:divBdr>
        <w:top w:val="none" w:sz="0" w:space="0" w:color="auto"/>
        <w:left w:val="none" w:sz="0" w:space="0" w:color="auto"/>
        <w:bottom w:val="none" w:sz="0" w:space="0" w:color="auto"/>
        <w:right w:val="none" w:sz="0" w:space="0" w:color="auto"/>
      </w:divBdr>
    </w:div>
    <w:div w:id="1790977992">
      <w:bodyDiv w:val="1"/>
      <w:marLeft w:val="0"/>
      <w:marRight w:val="0"/>
      <w:marTop w:val="0"/>
      <w:marBottom w:val="0"/>
      <w:divBdr>
        <w:top w:val="none" w:sz="0" w:space="0" w:color="auto"/>
        <w:left w:val="none" w:sz="0" w:space="0" w:color="auto"/>
        <w:bottom w:val="none" w:sz="0" w:space="0" w:color="auto"/>
        <w:right w:val="none" w:sz="0" w:space="0" w:color="auto"/>
      </w:divBdr>
      <w:divsChild>
        <w:div w:id="1063061387">
          <w:marLeft w:val="0"/>
          <w:marRight w:val="0"/>
          <w:marTop w:val="0"/>
          <w:marBottom w:val="0"/>
          <w:divBdr>
            <w:top w:val="none" w:sz="0" w:space="0" w:color="auto"/>
            <w:left w:val="none" w:sz="0" w:space="0" w:color="auto"/>
            <w:bottom w:val="none" w:sz="0" w:space="0" w:color="auto"/>
            <w:right w:val="none" w:sz="0" w:space="0" w:color="auto"/>
          </w:divBdr>
          <w:divsChild>
            <w:div w:id="1622027212">
              <w:marLeft w:val="0"/>
              <w:marRight w:val="0"/>
              <w:marTop w:val="0"/>
              <w:marBottom w:val="0"/>
              <w:divBdr>
                <w:top w:val="none" w:sz="0" w:space="0" w:color="auto"/>
                <w:left w:val="none" w:sz="0" w:space="0" w:color="auto"/>
                <w:bottom w:val="none" w:sz="0" w:space="0" w:color="auto"/>
                <w:right w:val="none" w:sz="0" w:space="0" w:color="auto"/>
              </w:divBdr>
              <w:divsChild>
                <w:div w:id="1195772871">
                  <w:marLeft w:val="0"/>
                  <w:marRight w:val="0"/>
                  <w:marTop w:val="0"/>
                  <w:marBottom w:val="0"/>
                  <w:divBdr>
                    <w:top w:val="none" w:sz="0" w:space="0" w:color="auto"/>
                    <w:left w:val="none" w:sz="0" w:space="0" w:color="auto"/>
                    <w:bottom w:val="none" w:sz="0" w:space="0" w:color="auto"/>
                    <w:right w:val="none" w:sz="0" w:space="0" w:color="auto"/>
                  </w:divBdr>
                </w:div>
              </w:divsChild>
            </w:div>
            <w:div w:id="215508183">
              <w:marLeft w:val="0"/>
              <w:marRight w:val="0"/>
              <w:marTop w:val="0"/>
              <w:marBottom w:val="0"/>
              <w:divBdr>
                <w:top w:val="none" w:sz="0" w:space="0" w:color="auto"/>
                <w:left w:val="none" w:sz="0" w:space="0" w:color="auto"/>
                <w:bottom w:val="none" w:sz="0" w:space="0" w:color="auto"/>
                <w:right w:val="none" w:sz="0" w:space="0" w:color="auto"/>
              </w:divBdr>
              <w:divsChild>
                <w:div w:id="1143542434">
                  <w:marLeft w:val="0"/>
                  <w:marRight w:val="0"/>
                  <w:marTop w:val="0"/>
                  <w:marBottom w:val="0"/>
                  <w:divBdr>
                    <w:top w:val="none" w:sz="0" w:space="0" w:color="auto"/>
                    <w:left w:val="none" w:sz="0" w:space="0" w:color="auto"/>
                    <w:bottom w:val="none" w:sz="0" w:space="0" w:color="auto"/>
                    <w:right w:val="none" w:sz="0" w:space="0" w:color="auto"/>
                  </w:divBdr>
                </w:div>
                <w:div w:id="14783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49004">
      <w:bodyDiv w:val="1"/>
      <w:marLeft w:val="0"/>
      <w:marRight w:val="0"/>
      <w:marTop w:val="0"/>
      <w:marBottom w:val="0"/>
      <w:divBdr>
        <w:top w:val="none" w:sz="0" w:space="0" w:color="auto"/>
        <w:left w:val="none" w:sz="0" w:space="0" w:color="auto"/>
        <w:bottom w:val="none" w:sz="0" w:space="0" w:color="auto"/>
        <w:right w:val="none" w:sz="0" w:space="0" w:color="auto"/>
      </w:divBdr>
      <w:divsChild>
        <w:div w:id="1228613634">
          <w:marLeft w:val="0"/>
          <w:marRight w:val="0"/>
          <w:marTop w:val="0"/>
          <w:marBottom w:val="0"/>
          <w:divBdr>
            <w:top w:val="none" w:sz="0" w:space="0" w:color="auto"/>
            <w:left w:val="none" w:sz="0" w:space="0" w:color="auto"/>
            <w:bottom w:val="none" w:sz="0" w:space="0" w:color="auto"/>
            <w:right w:val="none" w:sz="0" w:space="0" w:color="auto"/>
          </w:divBdr>
          <w:divsChild>
            <w:div w:id="1517384003">
              <w:marLeft w:val="0"/>
              <w:marRight w:val="0"/>
              <w:marTop w:val="0"/>
              <w:marBottom w:val="0"/>
              <w:divBdr>
                <w:top w:val="none" w:sz="0" w:space="0" w:color="auto"/>
                <w:left w:val="none" w:sz="0" w:space="0" w:color="auto"/>
                <w:bottom w:val="none" w:sz="0" w:space="0" w:color="auto"/>
                <w:right w:val="none" w:sz="0" w:space="0" w:color="auto"/>
              </w:divBdr>
              <w:divsChild>
                <w:div w:id="17633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93260">
      <w:bodyDiv w:val="1"/>
      <w:marLeft w:val="0"/>
      <w:marRight w:val="0"/>
      <w:marTop w:val="0"/>
      <w:marBottom w:val="0"/>
      <w:divBdr>
        <w:top w:val="none" w:sz="0" w:space="0" w:color="auto"/>
        <w:left w:val="none" w:sz="0" w:space="0" w:color="auto"/>
        <w:bottom w:val="none" w:sz="0" w:space="0" w:color="auto"/>
        <w:right w:val="none" w:sz="0" w:space="0" w:color="auto"/>
      </w:divBdr>
      <w:divsChild>
        <w:div w:id="1134908178">
          <w:marLeft w:val="0"/>
          <w:marRight w:val="0"/>
          <w:marTop w:val="0"/>
          <w:marBottom w:val="0"/>
          <w:divBdr>
            <w:top w:val="none" w:sz="0" w:space="0" w:color="auto"/>
            <w:left w:val="none" w:sz="0" w:space="0" w:color="auto"/>
            <w:bottom w:val="none" w:sz="0" w:space="0" w:color="auto"/>
            <w:right w:val="none" w:sz="0" w:space="0" w:color="auto"/>
          </w:divBdr>
          <w:divsChild>
            <w:div w:id="56128892">
              <w:marLeft w:val="0"/>
              <w:marRight w:val="0"/>
              <w:marTop w:val="0"/>
              <w:marBottom w:val="0"/>
              <w:divBdr>
                <w:top w:val="none" w:sz="0" w:space="0" w:color="auto"/>
                <w:left w:val="none" w:sz="0" w:space="0" w:color="auto"/>
                <w:bottom w:val="none" w:sz="0" w:space="0" w:color="auto"/>
                <w:right w:val="none" w:sz="0" w:space="0" w:color="auto"/>
              </w:divBdr>
              <w:divsChild>
                <w:div w:id="167510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12460">
      <w:bodyDiv w:val="1"/>
      <w:marLeft w:val="0"/>
      <w:marRight w:val="0"/>
      <w:marTop w:val="0"/>
      <w:marBottom w:val="0"/>
      <w:divBdr>
        <w:top w:val="none" w:sz="0" w:space="0" w:color="auto"/>
        <w:left w:val="none" w:sz="0" w:space="0" w:color="auto"/>
        <w:bottom w:val="none" w:sz="0" w:space="0" w:color="auto"/>
        <w:right w:val="none" w:sz="0" w:space="0" w:color="auto"/>
      </w:divBdr>
      <w:divsChild>
        <w:div w:id="527989314">
          <w:marLeft w:val="0"/>
          <w:marRight w:val="0"/>
          <w:marTop w:val="0"/>
          <w:marBottom w:val="0"/>
          <w:divBdr>
            <w:top w:val="none" w:sz="0" w:space="0" w:color="auto"/>
            <w:left w:val="none" w:sz="0" w:space="0" w:color="auto"/>
            <w:bottom w:val="none" w:sz="0" w:space="0" w:color="auto"/>
            <w:right w:val="none" w:sz="0" w:space="0" w:color="auto"/>
          </w:divBdr>
          <w:divsChild>
            <w:div w:id="877548304">
              <w:marLeft w:val="0"/>
              <w:marRight w:val="0"/>
              <w:marTop w:val="0"/>
              <w:marBottom w:val="0"/>
              <w:divBdr>
                <w:top w:val="none" w:sz="0" w:space="0" w:color="auto"/>
                <w:left w:val="none" w:sz="0" w:space="0" w:color="auto"/>
                <w:bottom w:val="none" w:sz="0" w:space="0" w:color="auto"/>
                <w:right w:val="none" w:sz="0" w:space="0" w:color="auto"/>
              </w:divBdr>
              <w:divsChild>
                <w:div w:id="113849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40668">
      <w:bodyDiv w:val="1"/>
      <w:marLeft w:val="0"/>
      <w:marRight w:val="0"/>
      <w:marTop w:val="0"/>
      <w:marBottom w:val="0"/>
      <w:divBdr>
        <w:top w:val="none" w:sz="0" w:space="0" w:color="auto"/>
        <w:left w:val="none" w:sz="0" w:space="0" w:color="auto"/>
        <w:bottom w:val="none" w:sz="0" w:space="0" w:color="auto"/>
        <w:right w:val="none" w:sz="0" w:space="0" w:color="auto"/>
      </w:divBdr>
      <w:divsChild>
        <w:div w:id="1810589783">
          <w:marLeft w:val="0"/>
          <w:marRight w:val="0"/>
          <w:marTop w:val="0"/>
          <w:marBottom w:val="0"/>
          <w:divBdr>
            <w:top w:val="none" w:sz="0" w:space="0" w:color="auto"/>
            <w:left w:val="none" w:sz="0" w:space="0" w:color="auto"/>
            <w:bottom w:val="none" w:sz="0" w:space="0" w:color="auto"/>
            <w:right w:val="none" w:sz="0" w:space="0" w:color="auto"/>
          </w:divBdr>
          <w:divsChild>
            <w:div w:id="1518498286">
              <w:marLeft w:val="0"/>
              <w:marRight w:val="0"/>
              <w:marTop w:val="0"/>
              <w:marBottom w:val="0"/>
              <w:divBdr>
                <w:top w:val="none" w:sz="0" w:space="0" w:color="auto"/>
                <w:left w:val="none" w:sz="0" w:space="0" w:color="auto"/>
                <w:bottom w:val="none" w:sz="0" w:space="0" w:color="auto"/>
                <w:right w:val="none" w:sz="0" w:space="0" w:color="auto"/>
              </w:divBdr>
              <w:divsChild>
                <w:div w:id="157203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11195">
      <w:bodyDiv w:val="1"/>
      <w:marLeft w:val="0"/>
      <w:marRight w:val="0"/>
      <w:marTop w:val="0"/>
      <w:marBottom w:val="0"/>
      <w:divBdr>
        <w:top w:val="none" w:sz="0" w:space="0" w:color="auto"/>
        <w:left w:val="none" w:sz="0" w:space="0" w:color="auto"/>
        <w:bottom w:val="none" w:sz="0" w:space="0" w:color="auto"/>
        <w:right w:val="none" w:sz="0" w:space="0" w:color="auto"/>
      </w:divBdr>
      <w:divsChild>
        <w:div w:id="164319584">
          <w:marLeft w:val="0"/>
          <w:marRight w:val="0"/>
          <w:marTop w:val="0"/>
          <w:marBottom w:val="0"/>
          <w:divBdr>
            <w:top w:val="none" w:sz="0" w:space="0" w:color="auto"/>
            <w:left w:val="none" w:sz="0" w:space="0" w:color="auto"/>
            <w:bottom w:val="none" w:sz="0" w:space="0" w:color="auto"/>
            <w:right w:val="none" w:sz="0" w:space="0" w:color="auto"/>
          </w:divBdr>
          <w:divsChild>
            <w:div w:id="293024001">
              <w:marLeft w:val="0"/>
              <w:marRight w:val="0"/>
              <w:marTop w:val="0"/>
              <w:marBottom w:val="0"/>
              <w:divBdr>
                <w:top w:val="none" w:sz="0" w:space="0" w:color="auto"/>
                <w:left w:val="none" w:sz="0" w:space="0" w:color="auto"/>
                <w:bottom w:val="none" w:sz="0" w:space="0" w:color="auto"/>
                <w:right w:val="none" w:sz="0" w:space="0" w:color="auto"/>
              </w:divBdr>
              <w:divsChild>
                <w:div w:id="127717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69169">
      <w:bodyDiv w:val="1"/>
      <w:marLeft w:val="0"/>
      <w:marRight w:val="0"/>
      <w:marTop w:val="0"/>
      <w:marBottom w:val="0"/>
      <w:divBdr>
        <w:top w:val="none" w:sz="0" w:space="0" w:color="auto"/>
        <w:left w:val="none" w:sz="0" w:space="0" w:color="auto"/>
        <w:bottom w:val="none" w:sz="0" w:space="0" w:color="auto"/>
        <w:right w:val="none" w:sz="0" w:space="0" w:color="auto"/>
      </w:divBdr>
      <w:divsChild>
        <w:div w:id="1818643287">
          <w:marLeft w:val="0"/>
          <w:marRight w:val="0"/>
          <w:marTop w:val="0"/>
          <w:marBottom w:val="0"/>
          <w:divBdr>
            <w:top w:val="none" w:sz="0" w:space="0" w:color="auto"/>
            <w:left w:val="none" w:sz="0" w:space="0" w:color="auto"/>
            <w:bottom w:val="none" w:sz="0" w:space="0" w:color="auto"/>
            <w:right w:val="none" w:sz="0" w:space="0" w:color="auto"/>
          </w:divBdr>
          <w:divsChild>
            <w:div w:id="1783568048">
              <w:marLeft w:val="0"/>
              <w:marRight w:val="0"/>
              <w:marTop w:val="0"/>
              <w:marBottom w:val="0"/>
              <w:divBdr>
                <w:top w:val="none" w:sz="0" w:space="0" w:color="auto"/>
                <w:left w:val="none" w:sz="0" w:space="0" w:color="auto"/>
                <w:bottom w:val="none" w:sz="0" w:space="0" w:color="auto"/>
                <w:right w:val="none" w:sz="0" w:space="0" w:color="auto"/>
              </w:divBdr>
              <w:divsChild>
                <w:div w:id="141670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776">
      <w:bodyDiv w:val="1"/>
      <w:marLeft w:val="0"/>
      <w:marRight w:val="0"/>
      <w:marTop w:val="0"/>
      <w:marBottom w:val="0"/>
      <w:divBdr>
        <w:top w:val="none" w:sz="0" w:space="0" w:color="auto"/>
        <w:left w:val="none" w:sz="0" w:space="0" w:color="auto"/>
        <w:bottom w:val="none" w:sz="0" w:space="0" w:color="auto"/>
        <w:right w:val="none" w:sz="0" w:space="0" w:color="auto"/>
      </w:divBdr>
      <w:divsChild>
        <w:div w:id="1252200122">
          <w:marLeft w:val="0"/>
          <w:marRight w:val="0"/>
          <w:marTop w:val="0"/>
          <w:marBottom w:val="0"/>
          <w:divBdr>
            <w:top w:val="none" w:sz="0" w:space="0" w:color="auto"/>
            <w:left w:val="none" w:sz="0" w:space="0" w:color="auto"/>
            <w:bottom w:val="none" w:sz="0" w:space="0" w:color="auto"/>
            <w:right w:val="none" w:sz="0" w:space="0" w:color="auto"/>
          </w:divBdr>
          <w:divsChild>
            <w:div w:id="270823153">
              <w:marLeft w:val="0"/>
              <w:marRight w:val="0"/>
              <w:marTop w:val="0"/>
              <w:marBottom w:val="0"/>
              <w:divBdr>
                <w:top w:val="none" w:sz="0" w:space="0" w:color="auto"/>
                <w:left w:val="none" w:sz="0" w:space="0" w:color="auto"/>
                <w:bottom w:val="none" w:sz="0" w:space="0" w:color="auto"/>
                <w:right w:val="none" w:sz="0" w:space="0" w:color="auto"/>
              </w:divBdr>
              <w:divsChild>
                <w:div w:id="3801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86591">
      <w:bodyDiv w:val="1"/>
      <w:marLeft w:val="0"/>
      <w:marRight w:val="0"/>
      <w:marTop w:val="0"/>
      <w:marBottom w:val="0"/>
      <w:divBdr>
        <w:top w:val="none" w:sz="0" w:space="0" w:color="auto"/>
        <w:left w:val="none" w:sz="0" w:space="0" w:color="auto"/>
        <w:bottom w:val="none" w:sz="0" w:space="0" w:color="auto"/>
        <w:right w:val="none" w:sz="0" w:space="0" w:color="auto"/>
      </w:divBdr>
      <w:divsChild>
        <w:div w:id="1328905505">
          <w:marLeft w:val="0"/>
          <w:marRight w:val="0"/>
          <w:marTop w:val="0"/>
          <w:marBottom w:val="0"/>
          <w:divBdr>
            <w:top w:val="none" w:sz="0" w:space="0" w:color="auto"/>
            <w:left w:val="none" w:sz="0" w:space="0" w:color="auto"/>
            <w:bottom w:val="none" w:sz="0" w:space="0" w:color="auto"/>
            <w:right w:val="none" w:sz="0" w:space="0" w:color="auto"/>
          </w:divBdr>
          <w:divsChild>
            <w:div w:id="2002343921">
              <w:marLeft w:val="0"/>
              <w:marRight w:val="0"/>
              <w:marTop w:val="0"/>
              <w:marBottom w:val="0"/>
              <w:divBdr>
                <w:top w:val="none" w:sz="0" w:space="0" w:color="auto"/>
                <w:left w:val="none" w:sz="0" w:space="0" w:color="auto"/>
                <w:bottom w:val="none" w:sz="0" w:space="0" w:color="auto"/>
                <w:right w:val="none" w:sz="0" w:space="0" w:color="auto"/>
              </w:divBdr>
              <w:divsChild>
                <w:div w:id="18004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43190">
      <w:bodyDiv w:val="1"/>
      <w:marLeft w:val="0"/>
      <w:marRight w:val="0"/>
      <w:marTop w:val="0"/>
      <w:marBottom w:val="0"/>
      <w:divBdr>
        <w:top w:val="none" w:sz="0" w:space="0" w:color="auto"/>
        <w:left w:val="none" w:sz="0" w:space="0" w:color="auto"/>
        <w:bottom w:val="none" w:sz="0" w:space="0" w:color="auto"/>
        <w:right w:val="none" w:sz="0" w:space="0" w:color="auto"/>
      </w:divBdr>
      <w:divsChild>
        <w:div w:id="411782409">
          <w:marLeft w:val="0"/>
          <w:marRight w:val="0"/>
          <w:marTop w:val="0"/>
          <w:marBottom w:val="0"/>
          <w:divBdr>
            <w:top w:val="none" w:sz="0" w:space="0" w:color="auto"/>
            <w:left w:val="none" w:sz="0" w:space="0" w:color="auto"/>
            <w:bottom w:val="none" w:sz="0" w:space="0" w:color="auto"/>
            <w:right w:val="none" w:sz="0" w:space="0" w:color="auto"/>
          </w:divBdr>
          <w:divsChild>
            <w:div w:id="856584337">
              <w:marLeft w:val="0"/>
              <w:marRight w:val="0"/>
              <w:marTop w:val="0"/>
              <w:marBottom w:val="0"/>
              <w:divBdr>
                <w:top w:val="none" w:sz="0" w:space="0" w:color="auto"/>
                <w:left w:val="none" w:sz="0" w:space="0" w:color="auto"/>
                <w:bottom w:val="none" w:sz="0" w:space="0" w:color="auto"/>
                <w:right w:val="none" w:sz="0" w:space="0" w:color="auto"/>
              </w:divBdr>
              <w:divsChild>
                <w:div w:id="209396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90700">
      <w:bodyDiv w:val="1"/>
      <w:marLeft w:val="0"/>
      <w:marRight w:val="0"/>
      <w:marTop w:val="0"/>
      <w:marBottom w:val="0"/>
      <w:divBdr>
        <w:top w:val="none" w:sz="0" w:space="0" w:color="auto"/>
        <w:left w:val="none" w:sz="0" w:space="0" w:color="auto"/>
        <w:bottom w:val="none" w:sz="0" w:space="0" w:color="auto"/>
        <w:right w:val="none" w:sz="0" w:space="0" w:color="auto"/>
      </w:divBdr>
      <w:divsChild>
        <w:div w:id="1948416896">
          <w:marLeft w:val="0"/>
          <w:marRight w:val="0"/>
          <w:marTop w:val="0"/>
          <w:marBottom w:val="0"/>
          <w:divBdr>
            <w:top w:val="none" w:sz="0" w:space="0" w:color="auto"/>
            <w:left w:val="none" w:sz="0" w:space="0" w:color="auto"/>
            <w:bottom w:val="none" w:sz="0" w:space="0" w:color="auto"/>
            <w:right w:val="none" w:sz="0" w:space="0" w:color="auto"/>
          </w:divBdr>
          <w:divsChild>
            <w:div w:id="1580677340">
              <w:marLeft w:val="0"/>
              <w:marRight w:val="0"/>
              <w:marTop w:val="0"/>
              <w:marBottom w:val="0"/>
              <w:divBdr>
                <w:top w:val="none" w:sz="0" w:space="0" w:color="auto"/>
                <w:left w:val="none" w:sz="0" w:space="0" w:color="auto"/>
                <w:bottom w:val="none" w:sz="0" w:space="0" w:color="auto"/>
                <w:right w:val="none" w:sz="0" w:space="0" w:color="auto"/>
              </w:divBdr>
              <w:divsChild>
                <w:div w:id="84922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6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griculture.gouv.fr/les-mesures-de-la-loi-egalim-concernant-la-restauration-collective"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6a25bc-8390-4b67-8e72-9708ea95c2ba" xsi:nil="true"/>
    <lcf76f155ced4ddcb4097134ff3c332f xmlns="75551a96-55b9-464c-ba23-d4d2fd4a3d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42C5BB4D76234FB4BF560CCE886A82" ma:contentTypeVersion="18" ma:contentTypeDescription="Crée un document." ma:contentTypeScope="" ma:versionID="707c0b4de234daff6ca437bb731166d6">
  <xsd:schema xmlns:xsd="http://www.w3.org/2001/XMLSchema" xmlns:xs="http://www.w3.org/2001/XMLSchema" xmlns:p="http://schemas.microsoft.com/office/2006/metadata/properties" xmlns:ns2="75551a96-55b9-464c-ba23-d4d2fd4a3dcb" xmlns:ns3="df6a25bc-8390-4b67-8e72-9708ea95c2ba" targetNamespace="http://schemas.microsoft.com/office/2006/metadata/properties" ma:root="true" ma:fieldsID="5d89b4ab8206a5c4ed4e089ad0518b30" ns2:_="" ns3:_="">
    <xsd:import namespace="75551a96-55b9-464c-ba23-d4d2fd4a3dcb"/>
    <xsd:import namespace="df6a25bc-8390-4b67-8e72-9708ea95c2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1a96-55b9-464c-ba23-d4d2fd4a3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f1ae2589-d977-4cb5-b459-c2ab56a123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a25bc-8390-4b67-8e72-9708ea95c2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4317588-90ad-4dcf-a0ce-766e2eb6dd4c}" ma:internalName="TaxCatchAll" ma:showField="CatchAllData" ma:web="df6a25bc-8390-4b67-8e72-9708ea95c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2F4A0A-B23B-4692-8C65-5719FDCBC9CE}">
  <ds:schemaRefs>
    <ds:schemaRef ds:uri="http://schemas.microsoft.com/office/2006/metadata/properties"/>
    <ds:schemaRef ds:uri="http://schemas.microsoft.com/office/infopath/2007/PartnerControls"/>
    <ds:schemaRef ds:uri="df6a25bc-8390-4b67-8e72-9708ea95c2ba"/>
    <ds:schemaRef ds:uri="75551a96-55b9-464c-ba23-d4d2fd4a3dcb"/>
  </ds:schemaRefs>
</ds:datastoreItem>
</file>

<file path=customXml/itemProps2.xml><?xml version="1.0" encoding="utf-8"?>
<ds:datastoreItem xmlns:ds="http://schemas.openxmlformats.org/officeDocument/2006/customXml" ds:itemID="{62F491C3-2376-43F8-8D5F-E2D842496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51a96-55b9-464c-ba23-d4d2fd4a3dcb"/>
    <ds:schemaRef ds:uri="df6a25bc-8390-4b67-8e72-9708ea95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D6D95-2F87-4182-9159-D885908256C2}">
  <ds:schemaRefs>
    <ds:schemaRef ds:uri="http://schemas.openxmlformats.org/officeDocument/2006/bibliography"/>
  </ds:schemaRefs>
</ds:datastoreItem>
</file>

<file path=customXml/itemProps4.xml><?xml version="1.0" encoding="utf-8"?>
<ds:datastoreItem xmlns:ds="http://schemas.openxmlformats.org/officeDocument/2006/customXml" ds:itemID="{DDCD9FA0-1331-4C91-B888-E0D89A91A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11788</Words>
  <Characters>64840</Characters>
  <Application>Microsoft Office Word</Application>
  <DocSecurity>0</DocSecurity>
  <Lines>540</Lines>
  <Paragraphs>152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Moran DANILET</dc:creator>
  <cp:lastModifiedBy>Vianney Leconte</cp:lastModifiedBy>
  <cp:revision>381</cp:revision>
  <dcterms:created xsi:type="dcterms:W3CDTF">2022-06-15T12:57:00Z</dcterms:created>
  <dcterms:modified xsi:type="dcterms:W3CDTF">2024-10-09T09:44:00Z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2019</vt:lpwstr>
  </property>
  <property fmtid="{D5CDD505-2E9C-101B-9397-08002B2CF9AE}" pid="4" name="LastSaved">
    <vt:filetime>2022-04-11T00:00:00Z</vt:filetime>
  </property>
  <property fmtid="{D5CDD505-2E9C-101B-9397-08002B2CF9AE}" pid="5" name="ContentTypeId">
    <vt:lpwstr>0x010100E842C5BB4D76234FB4BF560CCE886A82</vt:lpwstr>
  </property>
  <property fmtid="{D5CDD505-2E9C-101B-9397-08002B2CF9AE}" pid="6" name="MediaServiceImageTags">
    <vt:lpwstr/>
  </property>
</Properties>
</file>